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99EF" w14:textId="342760C6" w:rsidR="008E1E99" w:rsidRPr="00764C1E" w:rsidRDefault="008E1E99" w:rsidP="00764C1E">
      <w:pPr>
        <w:pStyle w:val="Nagwek"/>
        <w:spacing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Numer sprawy: </w:t>
      </w:r>
      <w:r w:rsidR="00F9563E" w:rsidRPr="00764C1E">
        <w:rPr>
          <w:rFonts w:ascii="Arial Narrow" w:hAnsi="Arial Narrow"/>
        </w:rPr>
        <w:t>ZK-DAZ.262.</w:t>
      </w:r>
      <w:r w:rsidR="00906914">
        <w:rPr>
          <w:rFonts w:ascii="Arial Narrow" w:hAnsi="Arial Narrow"/>
        </w:rPr>
        <w:t>1</w:t>
      </w:r>
      <w:r w:rsidR="003E3F99">
        <w:rPr>
          <w:rFonts w:ascii="Arial Narrow" w:hAnsi="Arial Narrow"/>
        </w:rPr>
        <w:t>18</w:t>
      </w:r>
      <w:r w:rsidR="00F9563E" w:rsidRPr="00764C1E">
        <w:rPr>
          <w:rFonts w:ascii="Arial Narrow" w:hAnsi="Arial Narrow"/>
        </w:rPr>
        <w:t>.202</w:t>
      </w:r>
      <w:r w:rsidR="00453121" w:rsidRPr="00764C1E">
        <w:rPr>
          <w:rFonts w:ascii="Arial Narrow" w:hAnsi="Arial Narrow"/>
        </w:rPr>
        <w:t>6</w:t>
      </w:r>
    </w:p>
    <w:p w14:paraId="603356D6" w14:textId="30F51730" w:rsidR="00EB20F5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>Białystok, dn. ………………………</w:t>
      </w:r>
    </w:p>
    <w:p w14:paraId="3DF7ECBE" w14:textId="3FFD99C0" w:rsidR="00EB20F5" w:rsidRPr="00764C1E" w:rsidRDefault="006D3AE1" w:rsidP="00764C1E">
      <w:pPr>
        <w:pStyle w:val="Nagwek1"/>
      </w:pPr>
      <w:r w:rsidRPr="00764C1E">
        <w:t>ZAPYTANIE OFERTOWE NA:</w:t>
      </w:r>
    </w:p>
    <w:p w14:paraId="72345BDD" w14:textId="155F6C37" w:rsidR="00764C1E" w:rsidRDefault="00764C1E" w:rsidP="00764C1E">
      <w:pPr>
        <w:pStyle w:val="Nagwek1"/>
      </w:pPr>
      <w:r w:rsidRPr="00764C1E">
        <w:t xml:space="preserve">Dostawa </w:t>
      </w:r>
      <w:r w:rsidR="003E3F99">
        <w:t>przyrządów do mierzenia wielkości elektrycznych</w:t>
      </w:r>
    </w:p>
    <w:p w14:paraId="063A9642" w14:textId="2D6AB87D" w:rsidR="00764C1E" w:rsidRPr="00764C1E" w:rsidRDefault="00764C1E" w:rsidP="00764C1E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na potrzeby projektu: Projekt „PB 5.0 – dostosowanie oferty dydaktycznej Politechniki Białostockiej do potrzeb nowoczesnej gospodarki oraz zielonej i cyfrowej transformacji” (nr umowy FERS.01.05-IP.08-0327/23-00 z dnia 14.06.2024 r.) realizowanego w ramach programu Fundusze Europejskie dla Rozwoju Społecznego 2021-2027 współfinansowanego ze środków Europejskiego Funduszu Społecznego Plus.</w:t>
      </w:r>
    </w:p>
    <w:p w14:paraId="04957530" w14:textId="77777777" w:rsidR="00764C1E" w:rsidRPr="00764C1E" w:rsidRDefault="00EB20F5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>Postępowanie nie podlega ustawie z dnia 11 września 2019 r. Prawo zamówień publicznych</w:t>
      </w:r>
      <w:r w:rsidR="00D902A8" w:rsidRPr="00764C1E">
        <w:rPr>
          <w:rFonts w:ascii="Arial Narrow" w:hAnsi="Arial Narrow" w:cs="Calibri Light"/>
        </w:rPr>
        <w:t xml:space="preserve"> </w:t>
      </w:r>
      <w:r w:rsidRPr="00764C1E">
        <w:rPr>
          <w:rFonts w:ascii="Arial Narrow" w:hAnsi="Arial Narrow" w:cs="Calibri Light"/>
        </w:rPr>
        <w:t>– podstawa prawna:</w:t>
      </w:r>
    </w:p>
    <w:p w14:paraId="6D0CBFFC" w14:textId="5AD6FC2F" w:rsidR="00EB20F5" w:rsidRPr="00764C1E" w:rsidRDefault="00F9563E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>art. 2 ust. 1 pkt 1 ustawy Pzp</w:t>
      </w:r>
    </w:p>
    <w:p w14:paraId="1D2E1A8A" w14:textId="77777777" w:rsidR="00EB20F5" w:rsidRPr="00764C1E" w:rsidRDefault="00EB20F5" w:rsidP="00764C1E">
      <w:pPr>
        <w:pStyle w:val="Nagwek2"/>
        <w:rPr>
          <w:rFonts w:eastAsia="Times New Roman"/>
          <w:b w:val="0"/>
          <w:i/>
        </w:rPr>
      </w:pPr>
      <w:r w:rsidRPr="00764C1E">
        <w:rPr>
          <w:rFonts w:eastAsia="Times New Roman"/>
        </w:rPr>
        <w:t xml:space="preserve">1. NAZWA ORAZ ADRES ZAMAWIAJĄCEGO  </w:t>
      </w:r>
    </w:p>
    <w:p w14:paraId="71486C13" w14:textId="77777777" w:rsidR="003E3F99" w:rsidRDefault="00EB20F5" w:rsidP="003E3F99">
      <w:pPr>
        <w:spacing w:after="0" w:line="360" w:lineRule="auto"/>
        <w:ind w:left="1843" w:hanging="1843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Dane Zmawiającego</w:t>
      </w:r>
      <w:r w:rsidRPr="00764C1E">
        <w:rPr>
          <w:rFonts w:ascii="Arial Narrow" w:hAnsi="Arial Narrow"/>
        </w:rPr>
        <w:t>:</w:t>
      </w:r>
      <w:r w:rsidR="00D902A8" w:rsidRPr="00764C1E">
        <w:rPr>
          <w:rFonts w:ascii="Arial Narrow" w:hAnsi="Arial Narrow"/>
        </w:rPr>
        <w:t xml:space="preserve"> </w:t>
      </w:r>
    </w:p>
    <w:p w14:paraId="44174D72" w14:textId="49BCF679" w:rsidR="00EB20F5" w:rsidRPr="00764C1E" w:rsidRDefault="00EB20F5" w:rsidP="003E3F99">
      <w:pPr>
        <w:spacing w:after="0" w:line="360" w:lineRule="auto"/>
        <w:ind w:left="1843" w:hanging="1843"/>
        <w:rPr>
          <w:rFonts w:ascii="Arial Narrow" w:hAnsi="Arial Narrow"/>
        </w:rPr>
      </w:pPr>
      <w:r w:rsidRPr="00764C1E">
        <w:rPr>
          <w:rFonts w:ascii="Arial Narrow" w:hAnsi="Arial Narrow"/>
        </w:rPr>
        <w:t>Politechnika Białostocka, Wiejska 45A, 15-351 Białystok</w:t>
      </w:r>
      <w:r w:rsidR="0058794E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REGON: 000001672</w:t>
      </w:r>
      <w:r w:rsidR="00D902A8" w:rsidRPr="00764C1E">
        <w:rPr>
          <w:rFonts w:ascii="Arial Narrow" w:hAnsi="Arial Narrow"/>
        </w:rPr>
        <w:t xml:space="preserve">, </w:t>
      </w:r>
      <w:r w:rsidRPr="00764C1E">
        <w:rPr>
          <w:rFonts w:ascii="Arial Narrow" w:hAnsi="Arial Narrow"/>
        </w:rPr>
        <w:t>NIP: 542-020-87-21</w:t>
      </w:r>
    </w:p>
    <w:p w14:paraId="4D02EC4C" w14:textId="759692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Adres strony internetowej:</w:t>
      </w:r>
      <w:r w:rsidRPr="00764C1E">
        <w:rPr>
          <w:rFonts w:ascii="Arial Narrow" w:hAnsi="Arial Narrow"/>
        </w:rPr>
        <w:t xml:space="preserve"> http://www.pb.edu.pl/</w:t>
      </w:r>
    </w:p>
    <w:p w14:paraId="0430104E" w14:textId="16636E37" w:rsidR="00EB20F5" w:rsidRPr="00764C1E" w:rsidRDefault="00EB20F5" w:rsidP="00764C1E">
      <w:pPr>
        <w:spacing w:after="0" w:line="360" w:lineRule="auto"/>
        <w:rPr>
          <w:rFonts w:ascii="Arial Narrow" w:hAnsi="Arial Narrow"/>
          <w:b/>
        </w:rPr>
      </w:pPr>
      <w:r w:rsidRPr="00764C1E">
        <w:rPr>
          <w:rFonts w:ascii="Arial Narrow" w:hAnsi="Arial Narrow"/>
          <w:b/>
          <w:bCs/>
        </w:rPr>
        <w:t>Osoba do kontaktu z Wykonawcami: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Marta Gudel</w:t>
      </w:r>
      <w:r w:rsidRPr="00764C1E">
        <w:rPr>
          <w:rFonts w:ascii="Arial Narrow" w:hAnsi="Arial Narrow"/>
          <w:b/>
        </w:rPr>
        <w:t xml:space="preserve">., tel. </w:t>
      </w:r>
      <w:r w:rsidR="00F9563E" w:rsidRPr="00764C1E">
        <w:rPr>
          <w:rFonts w:ascii="Arial Narrow" w:hAnsi="Arial Narrow"/>
          <w:b/>
        </w:rPr>
        <w:t>85 746 7042</w:t>
      </w:r>
    </w:p>
    <w:p w14:paraId="42EE3B01" w14:textId="3573E4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E-mail do korespondencji: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m.gudel</w:t>
      </w:r>
      <w:r w:rsidRPr="00764C1E">
        <w:rPr>
          <w:rFonts w:ascii="Arial Narrow" w:hAnsi="Arial Narrow"/>
          <w:b/>
        </w:rPr>
        <w:t>@pb.edu.pl</w:t>
      </w:r>
    </w:p>
    <w:p w14:paraId="51B380B0" w14:textId="11087319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Godziny pracy:</w:t>
      </w:r>
      <w:r w:rsidRPr="00764C1E">
        <w:rPr>
          <w:rFonts w:ascii="Arial Narrow" w:hAnsi="Arial Narrow"/>
        </w:rPr>
        <w:t xml:space="preserve"> </w:t>
      </w:r>
      <w:r w:rsidR="001936CF" w:rsidRPr="00764C1E">
        <w:rPr>
          <w:rFonts w:ascii="Arial Narrow" w:hAnsi="Arial Narrow"/>
        </w:rPr>
        <w:t xml:space="preserve">Poniedziałek – Piątek: </w:t>
      </w:r>
      <w:r w:rsidRPr="00764C1E">
        <w:rPr>
          <w:rFonts w:ascii="Arial Narrow" w:hAnsi="Arial Narrow"/>
        </w:rPr>
        <w:t>7:30 – 15:30</w:t>
      </w:r>
    </w:p>
    <w:p w14:paraId="6E5CD220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2. PROCEDURA UDZIELENIA ZAMÓWIENIA</w:t>
      </w:r>
    </w:p>
    <w:p w14:paraId="79F60EEE" w14:textId="0EC0E187" w:rsidR="00EB20F5" w:rsidRPr="00764C1E" w:rsidRDefault="00EB20F5" w:rsidP="00764C1E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Postępowanie jest prowadzone w trybie zapytania ofertowego, zwanego dalej „Zapytaniem”, dla którego nie mają zastosowania przepisy ustawy z dnia 11 września 2019 r. Prawo zamówień publicznych (Dz. U. z </w:t>
      </w:r>
      <w:r w:rsidR="004329C1" w:rsidRPr="00764C1E">
        <w:rPr>
          <w:rFonts w:ascii="Arial Narrow" w:hAnsi="Arial Narrow"/>
        </w:rPr>
        <w:t xml:space="preserve">2023 </w:t>
      </w:r>
      <w:r w:rsidRPr="00764C1E">
        <w:rPr>
          <w:rFonts w:ascii="Arial Narrow" w:hAnsi="Arial Narrow"/>
        </w:rPr>
        <w:t xml:space="preserve">r. poz. </w:t>
      </w:r>
      <w:r w:rsidR="00B7703B" w:rsidRPr="00764C1E">
        <w:rPr>
          <w:rFonts w:ascii="Arial Narrow" w:hAnsi="Arial Narrow"/>
        </w:rPr>
        <w:t>1605</w:t>
      </w:r>
      <w:r w:rsidRPr="00764C1E">
        <w:rPr>
          <w:rFonts w:ascii="Arial Narrow" w:hAnsi="Arial Narrow"/>
        </w:rPr>
        <w:t>, z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późn. zm.).</w:t>
      </w:r>
    </w:p>
    <w:p w14:paraId="6FA7C3A8" w14:textId="38EC47E5" w:rsidR="00EB20F5" w:rsidRPr="00764C1E" w:rsidRDefault="00EB20F5" w:rsidP="00764C1E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Komunikacja odbywać się będzie w formie elektronicznej</w:t>
      </w:r>
      <w:r w:rsidRPr="00764C1E">
        <w:rPr>
          <w:rFonts w:ascii="Arial Narrow" w:hAnsi="Arial Narrow"/>
        </w:rPr>
        <w:t xml:space="preserve"> - za pośrednictwem </w:t>
      </w:r>
      <w:r w:rsidR="00F9563E" w:rsidRPr="00764C1E">
        <w:rPr>
          <w:rFonts w:ascii="Arial Narrow" w:hAnsi="Arial Narrow"/>
          <w:b/>
          <w:bCs/>
        </w:rPr>
        <w:t>Bazy Konkurencyjności</w:t>
      </w:r>
      <w:r w:rsidRPr="00764C1E">
        <w:rPr>
          <w:rFonts w:ascii="Arial Narrow" w:hAnsi="Arial Narrow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pod adresem</w:t>
      </w:r>
      <w:r w:rsidRPr="00764C1E">
        <w:rPr>
          <w:rFonts w:ascii="Arial Narrow" w:hAnsi="Arial Narrow" w:cs="Arial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internetowym</w:t>
      </w:r>
      <w:r w:rsidR="00F9563E" w:rsidRPr="00764C1E">
        <w:rPr>
          <w:rFonts w:ascii="Arial Narrow" w:eastAsia="Lucida Sans Unicode" w:hAnsi="Arial Narrow"/>
          <w:kern w:val="1"/>
        </w:rPr>
        <w:t xml:space="preserve"> https://bazakonkurencyjnosci.funduszeeuropejskie.gov.pl</w:t>
      </w:r>
      <w:r w:rsidRPr="00764C1E">
        <w:rPr>
          <w:rFonts w:ascii="Arial Narrow" w:hAnsi="Arial Narrow"/>
        </w:rPr>
        <w:t>,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na zasadach określonych w Zapytaniu.</w:t>
      </w:r>
    </w:p>
    <w:p w14:paraId="120A0656" w14:textId="77777777" w:rsidR="00EB20F5" w:rsidRPr="00764C1E" w:rsidRDefault="00EB20F5" w:rsidP="00764C1E">
      <w:pPr>
        <w:pStyle w:val="Nagwek2"/>
      </w:pPr>
      <w:r w:rsidRPr="00764C1E">
        <w:t xml:space="preserve">3. OPIS PRZEDMIOTU ZAMÓWIENIA </w:t>
      </w:r>
    </w:p>
    <w:p w14:paraId="6C18701D" w14:textId="7466BD25" w:rsidR="002D083F" w:rsidRPr="00764C1E" w:rsidRDefault="00EB20F5" w:rsidP="00764C1E">
      <w:pPr>
        <w:numPr>
          <w:ilvl w:val="0"/>
          <w:numId w:val="83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764C1E">
        <w:rPr>
          <w:rFonts w:ascii="Arial Narrow" w:eastAsia="Times New Roman" w:hAnsi="Arial Narrow" w:cs="Calibri"/>
          <w:b/>
          <w:lang w:eastAsia="ar-SA"/>
        </w:rPr>
        <w:t xml:space="preserve">Kod CPV : </w:t>
      </w:r>
      <w:r w:rsidR="00764C1E" w:rsidRPr="00764C1E">
        <w:rPr>
          <w:rFonts w:ascii="Arial Narrow" w:eastAsia="Times New Roman" w:hAnsi="Arial Narrow" w:cs="Arial"/>
          <w:lang w:eastAsia="ar-SA"/>
        </w:rPr>
        <w:t>38341300-0: Przyrządy do mierzenia wielkości elektrycznych</w:t>
      </w:r>
    </w:p>
    <w:p w14:paraId="31DBFF33" w14:textId="0267193B" w:rsidR="00EC6222" w:rsidRPr="003E3F99" w:rsidRDefault="00EB20F5" w:rsidP="003E3F99">
      <w:pPr>
        <w:pStyle w:val="Akapitzlist"/>
        <w:numPr>
          <w:ilvl w:val="0"/>
          <w:numId w:val="83"/>
        </w:numPr>
        <w:ind w:left="284"/>
        <w:rPr>
          <w:rFonts w:ascii="Arial Narrow" w:hAnsi="Arial Narrow"/>
        </w:rPr>
      </w:pPr>
      <w:r w:rsidRPr="00EC6222">
        <w:rPr>
          <w:rFonts w:ascii="Arial Narrow" w:hAnsi="Arial Narrow" w:cs="Calibri"/>
          <w:b/>
          <w:bCs/>
        </w:rPr>
        <w:t xml:space="preserve">Przedmiotem zamówienia jest: </w:t>
      </w:r>
    </w:p>
    <w:p w14:paraId="48C92186" w14:textId="77777777" w:rsidR="003E3F99" w:rsidRPr="003E3F99" w:rsidRDefault="003E3F99" w:rsidP="003E3F99">
      <w:pPr>
        <w:tabs>
          <w:tab w:val="left" w:pos="284"/>
        </w:tabs>
        <w:spacing w:before="120" w:after="60" w:line="360" w:lineRule="auto"/>
        <w:ind w:left="284"/>
        <w:rPr>
          <w:rFonts w:ascii="Arial Narrow" w:hAnsi="Arial Narrow"/>
          <w:b/>
          <w:bCs/>
        </w:rPr>
      </w:pPr>
      <w:r w:rsidRPr="003E3F99">
        <w:rPr>
          <w:rFonts w:ascii="Arial Narrow" w:hAnsi="Arial Narrow"/>
          <w:b/>
          <w:bCs/>
        </w:rPr>
        <w:t>Część 1. Programowalne obciążenie – 2 szt.:</w:t>
      </w:r>
    </w:p>
    <w:p w14:paraId="6717E5F9" w14:textId="43A42646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Elektroniczne obciążenie stało-prądowe:</w:t>
      </w:r>
    </w:p>
    <w:p w14:paraId="1ADE6890" w14:textId="20C1ADBF" w:rsidR="003E3F99" w:rsidRPr="003E3F99" w:rsidRDefault="003E3F99" w:rsidP="003E3F99">
      <w:pPr>
        <w:numPr>
          <w:ilvl w:val="0"/>
          <w:numId w:val="141"/>
        </w:numPr>
        <w:tabs>
          <w:tab w:val="left" w:pos="284"/>
        </w:tabs>
        <w:spacing w:before="120" w:after="60" w:line="360" w:lineRule="auto"/>
        <w:rPr>
          <w:rFonts w:ascii="Arial Narrow" w:hAnsi="Arial Narrow"/>
        </w:rPr>
      </w:pPr>
      <w:r w:rsidRPr="003E3F99">
        <w:rPr>
          <w:rFonts w:ascii="Arial Narrow" w:hAnsi="Arial Narrow"/>
        </w:rPr>
        <w:lastRenderedPageBreak/>
        <w:t>pojedynczy kanał wejściowy</w:t>
      </w:r>
    </w:p>
    <w:p w14:paraId="615E0D64" w14:textId="52F9B7A7" w:rsidR="003E3F99" w:rsidRPr="003E3F99" w:rsidRDefault="003E3F99" w:rsidP="003E3F99">
      <w:pPr>
        <w:numPr>
          <w:ilvl w:val="0"/>
          <w:numId w:val="141"/>
        </w:numPr>
        <w:tabs>
          <w:tab w:val="left" w:pos="284"/>
        </w:tabs>
        <w:spacing w:before="120" w:after="60" w:line="360" w:lineRule="auto"/>
        <w:rPr>
          <w:rFonts w:ascii="Arial Narrow" w:hAnsi="Arial Narrow"/>
        </w:rPr>
      </w:pPr>
      <w:r w:rsidRPr="003E3F99">
        <w:rPr>
          <w:rFonts w:ascii="Arial Narrow" w:hAnsi="Arial Narrow"/>
        </w:rPr>
        <w:t>maksymalne napięcie wejściowe: 150V</w:t>
      </w:r>
    </w:p>
    <w:p w14:paraId="70348E31" w14:textId="11D310EA" w:rsidR="003E3F99" w:rsidRPr="003E3F99" w:rsidRDefault="003E3F99" w:rsidP="003E3F99">
      <w:pPr>
        <w:numPr>
          <w:ilvl w:val="0"/>
          <w:numId w:val="141"/>
        </w:numPr>
        <w:tabs>
          <w:tab w:val="left" w:pos="284"/>
        </w:tabs>
        <w:spacing w:before="120" w:after="60" w:line="360" w:lineRule="auto"/>
        <w:rPr>
          <w:rFonts w:ascii="Arial Narrow" w:hAnsi="Arial Narrow"/>
        </w:rPr>
      </w:pPr>
      <w:r w:rsidRPr="003E3F99">
        <w:rPr>
          <w:rFonts w:ascii="Arial Narrow" w:hAnsi="Arial Narrow"/>
        </w:rPr>
        <w:t>maksymalny prąd obciążenia: 30A</w:t>
      </w:r>
    </w:p>
    <w:p w14:paraId="2B3FD7FA" w14:textId="225218A8" w:rsidR="003E3F99" w:rsidRPr="003E3F99" w:rsidRDefault="003E3F99" w:rsidP="003E3F99">
      <w:pPr>
        <w:numPr>
          <w:ilvl w:val="0"/>
          <w:numId w:val="141"/>
        </w:numPr>
        <w:tabs>
          <w:tab w:val="left" w:pos="284"/>
        </w:tabs>
        <w:spacing w:before="120" w:after="60" w:line="360" w:lineRule="auto"/>
        <w:rPr>
          <w:rFonts w:ascii="Arial Narrow" w:hAnsi="Arial Narrow"/>
        </w:rPr>
      </w:pPr>
      <w:r w:rsidRPr="003E3F99">
        <w:rPr>
          <w:rFonts w:ascii="Arial Narrow" w:hAnsi="Arial Narrow"/>
        </w:rPr>
        <w:t>całkowita moc: do 300W</w:t>
      </w:r>
    </w:p>
    <w:p w14:paraId="4B4D5422" w14:textId="4D761CF9" w:rsidR="003E3F99" w:rsidRPr="003E3F99" w:rsidRDefault="003E3F99" w:rsidP="003E3F99">
      <w:pPr>
        <w:numPr>
          <w:ilvl w:val="0"/>
          <w:numId w:val="141"/>
        </w:numPr>
        <w:tabs>
          <w:tab w:val="left" w:pos="284"/>
        </w:tabs>
        <w:spacing w:before="120" w:after="60" w:line="360" w:lineRule="auto"/>
        <w:rPr>
          <w:rFonts w:ascii="Arial Narrow" w:hAnsi="Arial Narrow"/>
        </w:rPr>
      </w:pPr>
      <w:r w:rsidRPr="003E3F99">
        <w:rPr>
          <w:rFonts w:ascii="Arial Narrow" w:hAnsi="Arial Narrow"/>
        </w:rPr>
        <w:t>minimalna rozdzielczość odczytu:</w:t>
      </w:r>
    </w:p>
    <w:p w14:paraId="70A16CAC" w14:textId="041625BF" w:rsidR="003E3F99" w:rsidRPr="003E3F99" w:rsidRDefault="003E3F99" w:rsidP="003E3F99">
      <w:pPr>
        <w:numPr>
          <w:ilvl w:val="0"/>
          <w:numId w:val="142"/>
        </w:numPr>
        <w:tabs>
          <w:tab w:val="left" w:pos="284"/>
        </w:tabs>
        <w:spacing w:before="120" w:after="60" w:line="360" w:lineRule="auto"/>
        <w:ind w:left="1418"/>
        <w:rPr>
          <w:rFonts w:ascii="Arial Narrow" w:hAnsi="Arial Narrow"/>
        </w:rPr>
      </w:pPr>
      <w:r w:rsidRPr="003E3F99">
        <w:rPr>
          <w:rFonts w:ascii="Arial Narrow" w:hAnsi="Arial Narrow"/>
        </w:rPr>
        <w:t>napięcia: 1mV</w:t>
      </w:r>
    </w:p>
    <w:p w14:paraId="7BD2F7E5" w14:textId="24FA0B26" w:rsidR="003E3F99" w:rsidRPr="003E3F99" w:rsidRDefault="003E3F99" w:rsidP="003E3F99">
      <w:pPr>
        <w:numPr>
          <w:ilvl w:val="0"/>
          <w:numId w:val="142"/>
        </w:numPr>
        <w:tabs>
          <w:tab w:val="left" w:pos="284"/>
        </w:tabs>
        <w:spacing w:before="120" w:after="60" w:line="360" w:lineRule="auto"/>
        <w:ind w:left="1418"/>
        <w:rPr>
          <w:rFonts w:ascii="Arial Narrow" w:hAnsi="Arial Narrow"/>
        </w:rPr>
      </w:pPr>
      <w:r w:rsidRPr="003E3F99">
        <w:rPr>
          <w:rFonts w:ascii="Arial Narrow" w:hAnsi="Arial Narrow"/>
        </w:rPr>
        <w:t>prądu: 1mA</w:t>
      </w:r>
    </w:p>
    <w:p w14:paraId="677CFE4E" w14:textId="26A18560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4 tryby pracy statyczne / dynamiczne: CC / CV / CR / CP</w:t>
      </w:r>
    </w:p>
    <w:p w14:paraId="4134E8C0" w14:textId="67D25928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Tryb dynamiczny CC: ciągły, impulsowy, przełączany</w:t>
      </w:r>
    </w:p>
    <w:p w14:paraId="25D1F59A" w14:textId="38EB6370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Tryb dynamiczny CC: 25 khz, tryb dynamiczny CP: 12,5 khz, tryb dynamiczny CV: 0,5 Hz</w:t>
      </w:r>
    </w:p>
    <w:p w14:paraId="02C7E559" w14:textId="762EA56D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Pomiar prędkości napięcia i prądu: do 500 khz</w:t>
      </w:r>
    </w:p>
    <w:p w14:paraId="49B636FC" w14:textId="259CCFBE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Regulowany czas narastania prądu: 0,001 A / nas ~ 2,5 A / nas</w:t>
      </w:r>
    </w:p>
    <w:p w14:paraId="6E684F77" w14:textId="3F416A35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Minimalna rozdzielczość odczytu: 0,1 mv, 0,1 ma</w:t>
      </w:r>
    </w:p>
    <w:p w14:paraId="32BD8AFB" w14:textId="10DA805D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Kolorowy 3,5-calowy wyświetlacz TFT-LCD</w:t>
      </w:r>
    </w:p>
    <w:p w14:paraId="2C8997AD" w14:textId="744F4FA5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Wbudowany interfejs komunikacyjny RS232 / USB / LAN</w:t>
      </w:r>
    </w:p>
    <w:p w14:paraId="6C5DAE8D" w14:textId="7574037D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Oprogramowanie PC: obsługujące SCPI, sterowniki dla labview użytkowanego przez Zamawiającego</w:t>
      </w:r>
    </w:p>
    <w:p w14:paraId="60FE4511" w14:textId="77777777" w:rsidR="003E3F99" w:rsidRPr="003E3F99" w:rsidRDefault="003E3F99" w:rsidP="003E3F99">
      <w:pPr>
        <w:tabs>
          <w:tab w:val="left" w:pos="284"/>
        </w:tabs>
        <w:spacing w:before="360" w:after="60" w:line="360" w:lineRule="auto"/>
        <w:rPr>
          <w:rFonts w:ascii="Arial Narrow" w:hAnsi="Arial Narrow"/>
          <w:b/>
          <w:bCs/>
        </w:rPr>
      </w:pPr>
      <w:r w:rsidRPr="003E3F99">
        <w:rPr>
          <w:rFonts w:ascii="Arial Narrow" w:hAnsi="Arial Narrow"/>
          <w:b/>
          <w:bCs/>
        </w:rPr>
        <w:t>Część 2. Elektrody – 1 kpl:</w:t>
      </w:r>
    </w:p>
    <w:p w14:paraId="15AC821B" w14:textId="4BABF53B" w:rsidR="003E3F99" w:rsidRPr="003E3F99" w:rsidRDefault="003E3F99" w:rsidP="003E3F99">
      <w:pPr>
        <w:pStyle w:val="Akapitzlist"/>
        <w:numPr>
          <w:ilvl w:val="0"/>
          <w:numId w:val="140"/>
        </w:numPr>
        <w:tabs>
          <w:tab w:val="left" w:pos="284"/>
        </w:tabs>
        <w:spacing w:before="120" w:after="60" w:line="360" w:lineRule="auto"/>
        <w:rPr>
          <w:rFonts w:ascii="Arial Narrow" w:hAnsi="Arial Narrow"/>
        </w:rPr>
      </w:pPr>
      <w:r w:rsidRPr="003E3F99">
        <w:rPr>
          <w:rFonts w:ascii="Arial Narrow" w:hAnsi="Arial Narrow"/>
        </w:rPr>
        <w:t xml:space="preserve"> Elektroda odniesienia – 1 szt.:</w:t>
      </w:r>
    </w:p>
    <w:p w14:paraId="160812FD" w14:textId="77777777" w:rsidR="003E3F99" w:rsidRPr="003E3F99" w:rsidRDefault="003E3F99" w:rsidP="003E3F99">
      <w:pPr>
        <w:tabs>
          <w:tab w:val="left" w:pos="284"/>
        </w:tabs>
        <w:spacing w:before="120" w:after="60" w:line="360" w:lineRule="auto"/>
        <w:ind w:left="567" w:firstLine="142"/>
        <w:rPr>
          <w:rFonts w:ascii="Arial Narrow" w:hAnsi="Arial Narrow"/>
        </w:rPr>
      </w:pPr>
      <w:r w:rsidRPr="003E3F99">
        <w:rPr>
          <w:rFonts w:ascii="Arial Narrow" w:hAnsi="Arial Narrow"/>
        </w:rPr>
        <w:t>Elektroda Ag/AgCl, uzupełniana 4 M KCl, łącznik ceramiczny, boczny tubus</w:t>
      </w:r>
    </w:p>
    <w:p w14:paraId="4ECD2AD5" w14:textId="34A11B68" w:rsidR="003E3F99" w:rsidRPr="003E3F99" w:rsidRDefault="003E3F99" w:rsidP="003E3F99">
      <w:pPr>
        <w:pStyle w:val="Akapitzlist"/>
        <w:numPr>
          <w:ilvl w:val="0"/>
          <w:numId w:val="140"/>
        </w:numPr>
        <w:tabs>
          <w:tab w:val="left" w:pos="284"/>
        </w:tabs>
        <w:spacing w:before="120" w:after="60" w:line="360" w:lineRule="auto"/>
        <w:rPr>
          <w:rFonts w:ascii="Arial Narrow" w:hAnsi="Arial Narrow"/>
        </w:rPr>
      </w:pPr>
      <w:r w:rsidRPr="003E3F99">
        <w:rPr>
          <w:rFonts w:ascii="Arial Narrow" w:hAnsi="Arial Narrow"/>
        </w:rPr>
        <w:t>Elektroda metalowa do pomiarów potencjałów redoks– 1 szt.:</w:t>
      </w:r>
    </w:p>
    <w:p w14:paraId="4D809793" w14:textId="4F7E462C" w:rsidR="003E3F99" w:rsidRPr="003E3F99" w:rsidRDefault="003E3F99" w:rsidP="003E3F99">
      <w:pPr>
        <w:tabs>
          <w:tab w:val="left" w:pos="284"/>
        </w:tabs>
        <w:spacing w:before="120" w:after="60" w:line="360" w:lineRule="auto"/>
        <w:ind w:left="567" w:firstLine="142"/>
        <w:rPr>
          <w:rFonts w:ascii="Arial Narrow" w:hAnsi="Arial Narrow"/>
        </w:rPr>
      </w:pPr>
      <w:r w:rsidRPr="003E3F99">
        <w:rPr>
          <w:rFonts w:ascii="Arial Narrow" w:hAnsi="Arial Narrow"/>
        </w:rPr>
        <w:t>Elektroda platynowa zespolona, nieuzupełniana, szklany korpus, łącznik ceramiczny.</w:t>
      </w:r>
    </w:p>
    <w:p w14:paraId="5943C1DC" w14:textId="0A94F054" w:rsidR="003E3F99" w:rsidRPr="003E3F99" w:rsidRDefault="003E3F99" w:rsidP="003E3F99">
      <w:pPr>
        <w:tabs>
          <w:tab w:val="left" w:pos="284"/>
        </w:tabs>
        <w:spacing w:before="360" w:after="60" w:line="360" w:lineRule="auto"/>
        <w:rPr>
          <w:rFonts w:ascii="Arial Narrow" w:hAnsi="Arial Narrow"/>
          <w:b/>
          <w:bCs/>
        </w:rPr>
      </w:pPr>
      <w:r w:rsidRPr="003E3F99">
        <w:rPr>
          <w:rFonts w:ascii="Arial Narrow" w:hAnsi="Arial Narrow"/>
          <w:b/>
          <w:bCs/>
        </w:rPr>
        <w:t xml:space="preserve">Część 3. Ogniwo paliwowe – 2 szt.: </w:t>
      </w:r>
    </w:p>
    <w:p w14:paraId="1770FE80" w14:textId="0B574CE8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Moduł ogniwa paliwowego ze stałym tlenkiem SOFC (ang. Solid Oxide Fuel Cell)</w:t>
      </w:r>
    </w:p>
    <w:p w14:paraId="64E0255A" w14:textId="09500DCD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Moduł ogniwa paliwowego PEM</w:t>
      </w:r>
    </w:p>
    <w:p w14:paraId="0605D806" w14:textId="09282866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Moduł elektrolizera 2.0</w:t>
      </w:r>
    </w:p>
    <w:p w14:paraId="293D07FE" w14:textId="4447A4D3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lastRenderedPageBreak/>
        <w:t>1 x Pudełko do przechowywania zestawu</w:t>
      </w:r>
    </w:p>
    <w:p w14:paraId="25685C63" w14:textId="6F1ABE93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Moduł potencjometryczny</w:t>
      </w:r>
    </w:p>
    <w:p w14:paraId="2FAD15E3" w14:textId="63A04256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Moduł silnika elektrycznego bez przekładni</w:t>
      </w:r>
    </w:p>
    <w:p w14:paraId="1E2D69BA" w14:textId="0F2D5979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Moduł słoneczny; 2.5 V, 420 mA, 85x151</w:t>
      </w:r>
    </w:p>
    <w:p w14:paraId="4F3DCA41" w14:textId="57555DF1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Moduł do przechowywania gazu (wodoru i tlenu)</w:t>
      </w:r>
    </w:p>
    <w:p w14:paraId="1084F69C" w14:textId="3B4A0D7C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Płyta główna (razem ze schematem połączeń)</w:t>
      </w:r>
    </w:p>
    <w:p w14:paraId="57F56DBA" w14:textId="092169D5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Mały palnik gazowy</w:t>
      </w:r>
    </w:p>
    <w:p w14:paraId="7D7F551A" w14:textId="46EAD67B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Przykrywka na pudełko</w:t>
      </w:r>
    </w:p>
    <w:p w14:paraId="18F0D32A" w14:textId="51D33CC2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Wkładka na elementy zestawu</w:t>
      </w:r>
    </w:p>
    <w:p w14:paraId="69E1AA87" w14:textId="2856AF0A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/>
        </w:rPr>
      </w:pPr>
      <w:r w:rsidRPr="003E3F99">
        <w:rPr>
          <w:rFonts w:ascii="Arial Narrow" w:hAnsi="Arial Narrow"/>
        </w:rPr>
        <w:t>1 x Płyta CD wraz z instrukcjami przeprowadzanych eksperymentów</w:t>
      </w:r>
    </w:p>
    <w:p w14:paraId="445E6504" w14:textId="4A806A24" w:rsidR="003E3F99" w:rsidRPr="003E3F99" w:rsidRDefault="003E3F99" w:rsidP="003E3F99">
      <w:pPr>
        <w:numPr>
          <w:ilvl w:val="0"/>
          <w:numId w:val="139"/>
        </w:numPr>
        <w:tabs>
          <w:tab w:val="left" w:pos="284"/>
        </w:tabs>
        <w:spacing w:before="120" w:after="60" w:line="360" w:lineRule="auto"/>
        <w:ind w:left="567"/>
        <w:rPr>
          <w:rFonts w:ascii="Arial Narrow" w:hAnsi="Arial Narrow" w:cs="Calibri"/>
          <w:b/>
          <w:bCs/>
        </w:rPr>
      </w:pPr>
      <w:r w:rsidRPr="003E3F99">
        <w:rPr>
          <w:rFonts w:ascii="Arial Narrow" w:hAnsi="Arial Narrow"/>
        </w:rPr>
        <w:t>1 x Żółte śmigło</w:t>
      </w:r>
    </w:p>
    <w:p w14:paraId="1BC16058" w14:textId="435238EB" w:rsidR="00EB20F5" w:rsidRPr="00764C1E" w:rsidRDefault="00EB20F5" w:rsidP="003E3F99">
      <w:pPr>
        <w:numPr>
          <w:ilvl w:val="0"/>
          <w:numId w:val="83"/>
        </w:numPr>
        <w:tabs>
          <w:tab w:val="left" w:pos="284"/>
        </w:tabs>
        <w:spacing w:before="120" w:after="60" w:line="360" w:lineRule="auto"/>
        <w:ind w:left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>Możliwość składanie ofert częściowych –</w:t>
      </w:r>
      <w:r w:rsidR="003E3F99">
        <w:rPr>
          <w:rFonts w:ascii="Arial Narrow" w:hAnsi="Arial Narrow" w:cs="Calibri"/>
          <w:b/>
          <w:bCs/>
        </w:rPr>
        <w:t xml:space="preserve"> TAK</w:t>
      </w:r>
    </w:p>
    <w:p w14:paraId="6499C637" w14:textId="475E8B07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Termin realizacji: </w:t>
      </w:r>
      <w:r w:rsidR="003E3F99">
        <w:rPr>
          <w:rFonts w:ascii="Arial Narrow" w:hAnsi="Arial Narrow" w:cs="Calibri"/>
          <w:b/>
          <w:bCs/>
        </w:rPr>
        <w:t>42</w:t>
      </w:r>
      <w:r w:rsidR="00764C1E">
        <w:rPr>
          <w:rFonts w:ascii="Arial Narrow" w:hAnsi="Arial Narrow" w:cs="Calibri"/>
          <w:b/>
          <w:bCs/>
        </w:rPr>
        <w:t xml:space="preserve"> </w:t>
      </w:r>
      <w:r w:rsidR="002D083F" w:rsidRPr="00764C1E">
        <w:rPr>
          <w:rFonts w:ascii="Arial Narrow" w:hAnsi="Arial Narrow" w:cs="Calibri"/>
          <w:b/>
          <w:bCs/>
        </w:rPr>
        <w:t>dni od daty podpisania umowy</w:t>
      </w:r>
    </w:p>
    <w:p w14:paraId="7A56194C" w14:textId="77777777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Arial"/>
          <w:b/>
        </w:rPr>
        <w:t xml:space="preserve">Termin płatności: </w:t>
      </w:r>
      <w:r w:rsidRPr="00764C1E">
        <w:rPr>
          <w:rFonts w:ascii="Arial Narrow" w:hAnsi="Arial Narrow" w:cstheme="minorHAnsi"/>
          <w:b/>
        </w:rPr>
        <w:t xml:space="preserve">do 30 dni </w:t>
      </w:r>
      <w:r w:rsidRPr="00764C1E">
        <w:rPr>
          <w:rFonts w:ascii="Arial Narrow" w:hAnsi="Arial Narrow" w:cstheme="minorHAnsi"/>
        </w:rPr>
        <w:t>kalendarzowych od dnia otrzymania faktury.</w:t>
      </w:r>
    </w:p>
    <w:p w14:paraId="54157956" w14:textId="3DBB93CB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Okres gwarancji: </w:t>
      </w:r>
      <w:r w:rsidR="00E167BD">
        <w:rPr>
          <w:rFonts w:ascii="Arial Narrow" w:hAnsi="Arial Narrow" w:cs="Calibri"/>
          <w:b/>
          <w:bCs/>
        </w:rPr>
        <w:t xml:space="preserve">24 </w:t>
      </w:r>
      <w:r w:rsidR="002D083F" w:rsidRPr="00764C1E">
        <w:rPr>
          <w:rFonts w:ascii="Arial Narrow" w:hAnsi="Arial Narrow" w:cs="Calibri"/>
          <w:b/>
          <w:bCs/>
        </w:rPr>
        <w:t>miesi</w:t>
      </w:r>
      <w:r w:rsidR="00E167BD">
        <w:rPr>
          <w:rFonts w:ascii="Arial Narrow" w:hAnsi="Arial Narrow" w:cs="Calibri"/>
          <w:b/>
          <w:bCs/>
        </w:rPr>
        <w:t>ące</w:t>
      </w:r>
    </w:p>
    <w:p w14:paraId="56DCB47A" w14:textId="43E6B50B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Szczegółowe warunki realizacji zamówienia określa projekt umowy stanowiący załącznik nr </w:t>
      </w:r>
      <w:r w:rsidR="00BC731E" w:rsidRPr="00764C1E">
        <w:rPr>
          <w:rFonts w:ascii="Arial Narrow" w:hAnsi="Arial Narrow" w:cs="Calibri"/>
          <w:b/>
          <w:bCs/>
        </w:rPr>
        <w:t>5</w:t>
      </w:r>
      <w:r w:rsidRPr="00764C1E">
        <w:rPr>
          <w:rFonts w:ascii="Arial Narrow" w:hAnsi="Arial Narrow" w:cs="Calibri"/>
          <w:b/>
          <w:bCs/>
        </w:rPr>
        <w:t xml:space="preserve"> do Zapytania ofertowego (jeśli dotyczy)</w:t>
      </w:r>
    </w:p>
    <w:p w14:paraId="6C049D29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 xml:space="preserve">4. WARUNKI UDZIAŁU W POSTĘPOWANIU </w:t>
      </w:r>
    </w:p>
    <w:p w14:paraId="20762493" w14:textId="5454E940" w:rsidR="00EB20F5" w:rsidRPr="00764C1E" w:rsidRDefault="00EB20F5" w:rsidP="00764C1E">
      <w:pPr>
        <w:suppressAutoHyphens/>
        <w:spacing w:after="6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 zamówienie mogą ubiegać się Wykonawcy, którzy spełniają następujące warunki </w:t>
      </w:r>
      <w:r w:rsidRPr="00764C1E">
        <w:rPr>
          <w:rFonts w:ascii="Arial Narrow" w:hAnsi="Arial Narrow"/>
          <w:i/>
        </w:rPr>
        <w:t>(o ile dotyczy)</w:t>
      </w:r>
      <w:r w:rsidRPr="00764C1E">
        <w:rPr>
          <w:rFonts w:ascii="Arial Narrow" w:hAnsi="Arial Narrow"/>
        </w:rPr>
        <w:t xml:space="preserve">: </w:t>
      </w:r>
      <w:r w:rsidR="00E4247A" w:rsidRPr="00764C1E">
        <w:rPr>
          <w:rFonts w:ascii="Arial Narrow" w:hAnsi="Arial Narrow"/>
        </w:rPr>
        <w:t>nie dotyczy</w:t>
      </w:r>
    </w:p>
    <w:p w14:paraId="6F65F085" w14:textId="77777777" w:rsidR="00EB20F5" w:rsidRPr="00764C1E" w:rsidRDefault="00EB20F5" w:rsidP="00764C1E">
      <w:pPr>
        <w:pStyle w:val="Nagwek2"/>
      </w:pPr>
      <w:r w:rsidRPr="00764C1E">
        <w:t>5.WERYFIKACJA PRZESŁANEK WYKLUCZENIA WYKONAWCY</w:t>
      </w:r>
    </w:p>
    <w:p w14:paraId="24F59698" w14:textId="77777777" w:rsidR="00D902A8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hAnsi="Arial Narrow" w:cs="Arial"/>
          <w:lang w:eastAsia="ar-SA"/>
        </w:rPr>
        <w:t xml:space="preserve">Zamawiający dokona weryfikacji samoistnych i obligatoryjnych przesłanek wykluczenia Wykonawcy  </w:t>
      </w:r>
      <w:r w:rsidRPr="00764C1E">
        <w:rPr>
          <w:rFonts w:ascii="Arial Narrow" w:eastAsia="Times New Roman" w:hAnsi="Arial Narrow" w:cs="Arial"/>
          <w:lang w:eastAsia="ar-SA"/>
        </w:rPr>
        <w:t>o których mowa w art. 7 ust. 1 ustawy z dnia 13 kwietnia 2022r.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iCs/>
          <w:lang w:eastAsia="ar-SA"/>
        </w:rPr>
        <w:t>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> </w:t>
      </w:r>
      <w:r w:rsidRPr="00764C1E">
        <w:rPr>
          <w:rFonts w:ascii="Arial Narrow" w:eastAsia="Times New Roman" w:hAnsi="Arial Narrow" w:cs="Arial"/>
          <w:lang w:eastAsia="ar-SA"/>
        </w:rPr>
        <w:t>(Dz. U.  poz. 835)</w:t>
      </w:r>
      <w:r w:rsidR="00D902A8" w:rsidRPr="00764C1E">
        <w:rPr>
          <w:rFonts w:ascii="Arial Narrow" w:eastAsia="Times New Roman" w:hAnsi="Arial Narrow" w:cs="Arial"/>
          <w:lang w:eastAsia="ar-SA"/>
        </w:rPr>
        <w:t>.</w:t>
      </w:r>
    </w:p>
    <w:p w14:paraId="651898E8" w14:textId="627B082D" w:rsidR="00EB20F5" w:rsidRPr="00764C1E" w:rsidRDefault="00EB20F5" w:rsidP="00764C1E">
      <w:pPr>
        <w:suppressAutoHyphens/>
        <w:spacing w:before="240"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lang w:eastAsia="pl-PL"/>
        </w:rPr>
        <w:t>Na podstawie art. 7 ust. 1 ww. ustawy z</w:t>
      </w: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 xml:space="preserve"> postępowania o udzielenie zamówienia publicznego wyklucza się:</w:t>
      </w:r>
    </w:p>
    <w:p w14:paraId="7BAEE1F5" w14:textId="541B82E7" w:rsidR="00EB20F5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F607F" w14:textId="77777777" w:rsidR="00EB20F5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 xml:space="preserve">wykonawcę oraz uczestnika konkursu, którego beneficjentem rzeczywistym w rozumieniu ustawy z dnia 1 marca 2018 r. o przeciwdziałaniu praniu pieniędzy oraz finansowaniu terroryzmu (Dz. U. z 2022 r. poz. 593 i </w:t>
      </w: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lastRenderedPageBreak/>
        <w:t>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FFE9F" w14:textId="369B819F" w:rsidR="00E14AA6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DF6341" w14:textId="3E79CADC" w:rsidR="00EB20F5" w:rsidRPr="00764C1E" w:rsidRDefault="00EB20F5" w:rsidP="00764C1E">
      <w:pPr>
        <w:spacing w:after="0" w:line="360" w:lineRule="auto"/>
        <w:contextualSpacing/>
        <w:rPr>
          <w:rFonts w:ascii="Arial Narrow" w:eastAsia="Times New Roman" w:hAnsi="Arial Narrow" w:cs="Arial"/>
          <w:b/>
          <w:bCs/>
          <w:lang w:eastAsia="ar-SA"/>
        </w:rPr>
      </w:pPr>
      <w:r w:rsidRPr="00764C1E">
        <w:rPr>
          <w:rFonts w:ascii="Arial Narrow" w:hAnsi="Arial Narrow" w:cs="Arial"/>
          <w:b/>
          <w:bCs/>
        </w:rPr>
        <w:t>Zamawiający dokona weryfikacji przesłanek wykluczenia w oparciu o złożone wraz z ofertą</w:t>
      </w:r>
      <w:r w:rsidRPr="00764C1E">
        <w:rPr>
          <w:rFonts w:ascii="Arial Narrow" w:eastAsia="Times New Roman" w:hAnsi="Arial Narrow" w:cs="Arial"/>
          <w:b/>
          <w:bCs/>
          <w:lang w:eastAsia="ar-SA"/>
        </w:rPr>
        <w:t xml:space="preserve"> Oświadczenie o niepodleganiu wykluczeniu (wg wzoru – zał. Nr 2 do zapytania ofertowego).</w:t>
      </w:r>
    </w:p>
    <w:p w14:paraId="48EF88AF" w14:textId="77777777" w:rsidR="00EB20F5" w:rsidRPr="00764C1E" w:rsidRDefault="00EB20F5" w:rsidP="00764C1E">
      <w:pPr>
        <w:pStyle w:val="Nagwek2"/>
      </w:pPr>
      <w:r w:rsidRPr="00764C1E">
        <w:t xml:space="preserve">6. WYMAGANE DOKUMENTY I OŚWIADCZENIA, </w:t>
      </w:r>
      <w:r w:rsidRPr="00764C1E">
        <w:rPr>
          <w:smallCaps/>
        </w:rPr>
        <w:t>KTÓRE NALEŻY ZŁOŻYĆ WRAZ Z OFERTĄ</w:t>
      </w:r>
    </w:p>
    <w:p w14:paraId="285B73C6" w14:textId="77777777" w:rsidR="00EB20F5" w:rsidRPr="00764C1E" w:rsidRDefault="00EB20F5" w:rsidP="00764C1E">
      <w:pPr>
        <w:spacing w:after="0" w:line="360" w:lineRule="auto"/>
        <w:rPr>
          <w:rFonts w:ascii="Arial Narrow" w:hAnsi="Arial Narrow" w:cs="Arial"/>
          <w:bCs/>
          <w:iCs/>
        </w:rPr>
      </w:pPr>
      <w:r w:rsidRPr="00764C1E">
        <w:rPr>
          <w:rFonts w:ascii="Arial Narrow" w:hAnsi="Arial Narrow" w:cs="Arial"/>
          <w:bCs/>
          <w:iCs/>
        </w:rPr>
        <w:t>1.Zamawiający wymaga, aby oferta zawierała:</w:t>
      </w:r>
    </w:p>
    <w:p w14:paraId="5775305F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Wypełniony formularz ofertowy</w:t>
      </w:r>
      <w:r w:rsidRPr="00764C1E">
        <w:rPr>
          <w:rFonts w:ascii="Arial Narrow" w:eastAsia="Times New Roman" w:hAnsi="Arial Narrow" w:cs="Arial"/>
          <w:lang w:eastAsia="ar-SA"/>
        </w:rPr>
        <w:t xml:space="preserve"> (wg wzoru – zał. nr 1 do Zapytania ofertowego).</w:t>
      </w:r>
    </w:p>
    <w:p w14:paraId="45CD8441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Oświadczenie o niepodleganiu wykluczeniu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2 do Zapytania ofertowego)</w:t>
      </w:r>
    </w:p>
    <w:p w14:paraId="78577FFC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 xml:space="preserve">Pełnomocnictwo </w:t>
      </w:r>
      <w:r w:rsidRPr="00764C1E">
        <w:rPr>
          <w:rFonts w:ascii="Arial Narrow" w:eastAsia="Times New Roman" w:hAnsi="Arial Narrow" w:cs="Arial"/>
          <w:lang w:eastAsia="ar-SA"/>
        </w:rPr>
        <w:t>do podpisania oferty, o ile prawo do podpisania oferty nie wynika z dokumentów rejestrowych lub innych dokumentów złożonych wraz z ofertą.</w:t>
      </w:r>
    </w:p>
    <w:p w14:paraId="4FD5E699" w14:textId="2DD7B80E" w:rsidR="00EB20F5" w:rsidRPr="00764C1E" w:rsidRDefault="002345E7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</w:t>
      </w:r>
      <w:r w:rsidRPr="00764C1E">
        <w:rPr>
          <w:rFonts w:ascii="Arial Narrow" w:eastAsia="Times New Roman" w:hAnsi="Arial Narrow" w:cs="Arial"/>
          <w:lang w:eastAsia="ar-SA"/>
        </w:rPr>
        <w:t xml:space="preserve"> dotyczące przesłanek wykluczenia z art. 7 ust. 1 ustawy 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lang w:eastAsia="ar-SA"/>
        </w:rPr>
        <w:t>( wg załącznika nr 4 do Zapytania ofertowego)</w:t>
      </w:r>
    </w:p>
    <w:p w14:paraId="1553DBCE" w14:textId="7380FEC2" w:rsidR="00F61970" w:rsidRPr="00764C1E" w:rsidRDefault="00F61970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 o braku powiązań osobowych lub kapitałowych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6 do Zapytania ofertowego)</w:t>
      </w:r>
    </w:p>
    <w:p w14:paraId="5BFC65C1" w14:textId="77777777" w:rsidR="00EB20F5" w:rsidRPr="00764C1E" w:rsidRDefault="00EB20F5" w:rsidP="00764C1E">
      <w:pPr>
        <w:spacing w:after="0" w:line="360" w:lineRule="auto"/>
        <w:ind w:left="142" w:hanging="142"/>
        <w:rPr>
          <w:rFonts w:ascii="Arial Narrow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</w:rPr>
        <w:t>2.</w:t>
      </w:r>
      <w:r w:rsidRPr="00764C1E">
        <w:rPr>
          <w:rFonts w:ascii="Arial Narrow" w:hAnsi="Arial Narrow" w:cs="Arial"/>
          <w:b/>
          <w:bCs/>
          <w:lang w:eastAsia="pl-PL"/>
        </w:rPr>
        <w:t xml:space="preserve"> Formularz oferty</w:t>
      </w:r>
      <w:r w:rsidRPr="00764C1E">
        <w:rPr>
          <w:rFonts w:ascii="Arial Narrow" w:hAnsi="Arial Narrow" w:cs="Arial"/>
          <w:lang w:eastAsia="pl-PL"/>
        </w:rPr>
        <w:t xml:space="preserve"> </w:t>
      </w:r>
      <w:bookmarkStart w:id="0" w:name="_Hlk104975352"/>
      <w:r w:rsidRPr="00764C1E">
        <w:rPr>
          <w:rFonts w:ascii="Arial Narrow" w:hAnsi="Arial Narrow" w:cs="Arial"/>
          <w:b/>
          <w:lang w:eastAsia="pl-PL"/>
        </w:rPr>
        <w:t>nie podlega uzupełnieniu</w:t>
      </w:r>
      <w:bookmarkEnd w:id="0"/>
      <w:r w:rsidRPr="00764C1E">
        <w:rPr>
          <w:rFonts w:ascii="Arial Narrow" w:hAnsi="Arial Narrow" w:cs="Arial"/>
          <w:lang w:eastAsia="pl-PL"/>
        </w:rPr>
        <w:t xml:space="preserve">. </w:t>
      </w: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Formularza ofertowego </w:t>
      </w:r>
      <w:bookmarkStart w:id="1" w:name="_Hlk104975392"/>
      <w:r w:rsidRPr="00764C1E">
        <w:rPr>
          <w:rFonts w:ascii="Arial Narrow" w:hAnsi="Arial Narrow" w:cs="Arial"/>
          <w:b/>
          <w:lang w:eastAsia="pl-PL"/>
        </w:rPr>
        <w:t>skutkować będzie odrzuceniem oferty z postępowania</w:t>
      </w:r>
      <w:bookmarkEnd w:id="1"/>
      <w:r w:rsidRPr="00764C1E">
        <w:rPr>
          <w:rFonts w:ascii="Arial Narrow" w:hAnsi="Arial Narrow" w:cs="Arial"/>
          <w:b/>
          <w:lang w:eastAsia="pl-PL"/>
        </w:rPr>
        <w:t>.</w:t>
      </w:r>
    </w:p>
    <w:p w14:paraId="7CD885B6" w14:textId="77777777" w:rsidR="00EB20F5" w:rsidRPr="00764C1E" w:rsidRDefault="00EB20F5" w:rsidP="00764C1E">
      <w:pPr>
        <w:numPr>
          <w:ilvl w:val="0"/>
          <w:numId w:val="61"/>
        </w:numPr>
        <w:suppressAutoHyphens/>
        <w:spacing w:after="0" w:line="360" w:lineRule="auto"/>
        <w:ind w:left="284" w:hanging="284"/>
        <w:contextualSpacing/>
        <w:rPr>
          <w:rFonts w:ascii="Arial Narrow" w:eastAsia="Times New Roman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Oświadczenia o niepodleganiu wykluczeniu (z zastrzeżeniem wezwania do jego złożenia) </w:t>
      </w:r>
      <w:r w:rsidRPr="00764C1E">
        <w:rPr>
          <w:rFonts w:ascii="Arial Narrow" w:hAnsi="Arial Narrow" w:cs="Arial"/>
          <w:b/>
          <w:lang w:eastAsia="pl-PL"/>
        </w:rPr>
        <w:t xml:space="preserve"> skutkować będzie wykluczeniem Wykonawcy z postępowania i uznaniem jego oferty za odrzuconą.</w:t>
      </w:r>
    </w:p>
    <w:p w14:paraId="0BD792FE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7 INFORMACJE O SPOSOBIE POROZUMIEWANIA SIĘ ZAMAWIAJĄCEGO Z WYKONAWCAMI ORAZ OPIS SPOSOBU PRZYGOTOWYWANIA OFERT</w:t>
      </w:r>
    </w:p>
    <w:p w14:paraId="682EC62E" w14:textId="2B2FC726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eastAsia="Lucida Sans Unicode" w:hAnsi="Arial Narrow"/>
          <w:spacing w:val="-2"/>
          <w:kern w:val="1"/>
        </w:rPr>
        <w:t>Ws</w:t>
      </w:r>
      <w:r w:rsidRPr="00764C1E">
        <w:rPr>
          <w:rFonts w:ascii="Arial Narrow" w:eastAsiaTheme="minorEastAsia" w:hAnsi="Arial Narrow" w:cstheme="minorBidi"/>
          <w:spacing w:val="-2"/>
          <w:kern w:val="1"/>
        </w:rPr>
        <w:t>zelkie oświadczenia</w:t>
      </w:r>
      <w:r w:rsidRPr="00764C1E">
        <w:rPr>
          <w:rFonts w:ascii="Arial Narrow" w:eastAsiaTheme="minorEastAsia" w:hAnsi="Arial Narrow" w:cstheme="minorBidi"/>
          <w:kern w:val="1"/>
        </w:rPr>
        <w:t xml:space="preserve">, </w:t>
      </w:r>
      <w:r w:rsidRPr="00764C1E">
        <w:rPr>
          <w:rFonts w:ascii="Arial Narrow" w:eastAsia="Lucida Sans Unicode" w:hAnsi="Arial Narrow"/>
          <w:kern w:val="1"/>
        </w:rPr>
        <w:t xml:space="preserve">wnioski, pytania, zawiadomienia oraz inne informacje Zamawiający i Wykonawcy przekazują za pośrednictwem </w:t>
      </w:r>
      <w:r w:rsidR="002345E7" w:rsidRPr="00764C1E">
        <w:rPr>
          <w:rFonts w:ascii="Arial Narrow" w:eastAsia="Lucida Sans Unicode" w:hAnsi="Arial Narrow"/>
          <w:kern w:val="1"/>
        </w:rPr>
        <w:t>Bazy Konkurencyjności</w:t>
      </w:r>
      <w:r w:rsidRPr="00764C1E">
        <w:rPr>
          <w:rFonts w:ascii="Arial Narrow" w:eastAsia="Lucida Sans Unicode" w:hAnsi="Arial Narrow" w:cs="Lucida Sans Unicode"/>
          <w:kern w:val="1"/>
        </w:rPr>
        <w:t xml:space="preserve">. </w:t>
      </w:r>
      <w:r w:rsidRPr="00764C1E">
        <w:rPr>
          <w:rFonts w:ascii="Arial Narrow" w:eastAsia="Lucida Sans Unicode" w:hAnsi="Arial Narrow"/>
          <w:kern w:val="1"/>
        </w:rPr>
        <w:t>W tytule wiadomości e-mail należy podać numer referencyjny sprawy, której ona dotyczy</w:t>
      </w:r>
      <w:r w:rsidRPr="00764C1E">
        <w:rPr>
          <w:rFonts w:ascii="Arial Narrow" w:eastAsia="Lucida Sans Unicode" w:hAnsi="Arial Narrow" w:cs="Lucida Sans Unicode"/>
          <w:kern w:val="1"/>
        </w:rPr>
        <w:t>.</w:t>
      </w:r>
    </w:p>
    <w:p w14:paraId="6575BD7B" w14:textId="77777777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/>
        </w:rPr>
        <w:t xml:space="preserve">Ofertę sporządzona się w języku polskim, zgodnie z treścią Formularza ofertowego, którego wzór stanowi załącznik do Zapytania. </w:t>
      </w:r>
      <w:r w:rsidRPr="00764C1E">
        <w:rPr>
          <w:rFonts w:ascii="Arial Narrow" w:hAnsi="Arial Narrow"/>
          <w:u w:val="single"/>
        </w:rPr>
        <w:t xml:space="preserve">Oferta musi być podpisana przez osobę (osoby) upoważnioną(e) do reprezentowania </w:t>
      </w:r>
      <w:r w:rsidRPr="00764C1E">
        <w:rPr>
          <w:rFonts w:ascii="Arial Narrow" w:hAnsi="Arial Narrow"/>
          <w:u w:val="single"/>
        </w:rPr>
        <w:lastRenderedPageBreak/>
        <w:t>Wykonawcy.</w:t>
      </w:r>
    </w:p>
    <w:p w14:paraId="70F311AA" w14:textId="77777777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Oferta (formularz ofertowy) oraz pozostałe dokumenty składane wraz z ofertą powinny zostać złożone</w:t>
      </w:r>
      <w:r w:rsidRPr="00764C1E">
        <w:rPr>
          <w:rFonts w:ascii="Arial Narrow" w:eastAsia="Lucida Sans Unicode" w:hAnsi="Arial Narrow" w:cs="Lucida Sans Unicode"/>
          <w:kern w:val="1"/>
        </w:rPr>
        <w:t xml:space="preserve"> </w:t>
      </w:r>
      <w:r w:rsidRPr="00764C1E">
        <w:rPr>
          <w:rFonts w:ascii="Arial Narrow" w:hAnsi="Arial Narrow"/>
        </w:rPr>
        <w:t xml:space="preserve">w formie elektronicznej </w:t>
      </w:r>
      <w:r w:rsidRPr="00764C1E">
        <w:rPr>
          <w:rFonts w:ascii="Arial Narrow" w:eastAsia="Lucida Sans Unicode" w:hAnsi="Arial Narrow" w:cs="Lucida Sans Unicode"/>
          <w:kern w:val="1"/>
        </w:rPr>
        <w:t xml:space="preserve">opatrzonej kwalifikowanym podpisem elektronicznym </w:t>
      </w:r>
      <w:r w:rsidRPr="00764C1E">
        <w:rPr>
          <w:rFonts w:ascii="Arial Narrow" w:hAnsi="Arial Narrow"/>
        </w:rPr>
        <w:t>lub w postaci elektronicznej opatrzonej podpisem zaufanym lub podpisem osobistym. Jeśli Wykonawca nie dysponuje takimi podpisami, Zamawiający dopuszcza również złożenie oferty w postaci kopii (</w:t>
      </w:r>
      <w:r w:rsidRPr="00764C1E">
        <w:rPr>
          <w:rFonts w:ascii="Arial Narrow" w:hAnsi="Arial Narrow" w:cstheme="minorHAnsi"/>
        </w:rPr>
        <w:t>skanów) dokumentów podpisanych przez osoby upoważnione.</w:t>
      </w:r>
    </w:p>
    <w:p w14:paraId="37F99BDF" w14:textId="46A0ABAB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Załączanie dokumentów odbywa się przy użyciu funkcjonalności „Dodaj dokument” w sekcji „Dokumenty” w zakładce „Oferta” i wybraniu docelowego pliku który ma zostać wczytany. Wykonawca winien opisać załącznik nazwą umożliwiającą jego identyfikację.</w:t>
      </w:r>
    </w:p>
    <w:p w14:paraId="2367BA70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8 TERMIN ZWIĄZANIA OFERTĄ</w:t>
      </w:r>
    </w:p>
    <w:p w14:paraId="5D6824DD" w14:textId="77777777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1)  Termin związania ofertą wynosi </w:t>
      </w:r>
      <w:r w:rsidRPr="00764C1E">
        <w:rPr>
          <w:rFonts w:ascii="Arial Narrow" w:hAnsi="Arial Narrow"/>
          <w:b/>
          <w:bCs/>
        </w:rPr>
        <w:t>30 dni</w:t>
      </w:r>
      <w:r w:rsidRPr="00764C1E">
        <w:rPr>
          <w:rFonts w:ascii="Arial Narrow" w:hAnsi="Arial Narrow"/>
        </w:rPr>
        <w:t>.</w:t>
      </w:r>
    </w:p>
    <w:p w14:paraId="67AA02B8" w14:textId="70C8DB7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2)  Bieg terminu związania ofertą rozpoczyna się wraz z upływem terminu składania ofert.</w:t>
      </w:r>
    </w:p>
    <w:p w14:paraId="00373FDD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9. MIEJSCE ORAZ TERMIN SKŁADANIA I OTWARCIA OFERT</w:t>
      </w:r>
    </w:p>
    <w:p w14:paraId="6299ADCA" w14:textId="2D435F5A" w:rsidR="00EB20F5" w:rsidRPr="00764C1E" w:rsidRDefault="00EB20F5" w:rsidP="00764C1E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764C1E">
        <w:rPr>
          <w:rFonts w:ascii="Arial Narrow" w:hAnsi="Arial Narrow"/>
        </w:rPr>
        <w:t xml:space="preserve">Ofertę należy złożyć na </w:t>
      </w:r>
      <w:r w:rsidR="002345E7" w:rsidRPr="00764C1E">
        <w:rPr>
          <w:rFonts w:ascii="Arial Narrow" w:hAnsi="Arial Narrow"/>
        </w:rPr>
        <w:t>Bazie Konkurencyjności</w:t>
      </w:r>
      <w:r w:rsidRPr="00764C1E">
        <w:rPr>
          <w:rFonts w:ascii="Arial Narrow" w:hAnsi="Arial Narrow"/>
          <w:b/>
        </w:rPr>
        <w:t xml:space="preserve"> </w:t>
      </w:r>
      <w:r w:rsidRPr="00764C1E">
        <w:rPr>
          <w:rFonts w:ascii="Arial Narrow" w:hAnsi="Arial Narrow"/>
        </w:rPr>
        <w:t xml:space="preserve">w zakładce </w:t>
      </w:r>
      <w:r w:rsidRPr="00764C1E">
        <w:rPr>
          <w:rFonts w:ascii="Arial Narrow" w:hAnsi="Arial Narrow"/>
          <w:b/>
        </w:rPr>
        <w:t>„OFERTY”</w:t>
      </w:r>
      <w:r w:rsidRPr="00764C1E">
        <w:rPr>
          <w:rFonts w:ascii="Arial Narrow" w:hAnsi="Arial Narrow"/>
        </w:rPr>
        <w:t xml:space="preserve"> do dnia </w:t>
      </w:r>
      <w:r w:rsidR="00724645">
        <w:rPr>
          <w:rFonts w:ascii="Arial Narrow" w:hAnsi="Arial Narrow"/>
          <w:b/>
          <w:u w:val="single"/>
        </w:rPr>
        <w:t>03.04.2026</w:t>
      </w:r>
      <w:r w:rsidRPr="00764C1E">
        <w:rPr>
          <w:rFonts w:ascii="Arial Narrow" w:hAnsi="Arial Narrow"/>
          <w:b/>
          <w:u w:val="single"/>
        </w:rPr>
        <w:t xml:space="preserve"> r. do godz.</w:t>
      </w:r>
      <w:r w:rsidR="0072737E" w:rsidRPr="00764C1E">
        <w:rPr>
          <w:rFonts w:ascii="Arial Narrow" w:hAnsi="Arial Narrow"/>
          <w:b/>
          <w:u w:val="single"/>
        </w:rPr>
        <w:t xml:space="preserve"> </w:t>
      </w:r>
      <w:r w:rsidR="00724645">
        <w:rPr>
          <w:rFonts w:ascii="Arial Narrow" w:hAnsi="Arial Narrow"/>
          <w:b/>
          <w:u w:val="single"/>
        </w:rPr>
        <w:t>9:00</w:t>
      </w:r>
    </w:p>
    <w:p w14:paraId="3CAD1A8A" w14:textId="3B26BF55" w:rsidR="00EB20F5" w:rsidRPr="00764C1E" w:rsidRDefault="00EB20F5" w:rsidP="00764C1E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764C1E">
        <w:rPr>
          <w:rFonts w:ascii="Arial Narrow" w:hAnsi="Arial Narrow"/>
        </w:rPr>
        <w:t xml:space="preserve">Otwarcie ofert nastąpi w dniu </w:t>
      </w:r>
      <w:bookmarkStart w:id="2" w:name="_Hlk35716533"/>
      <w:r w:rsidR="00724645">
        <w:rPr>
          <w:rFonts w:ascii="Arial Narrow" w:hAnsi="Arial Narrow"/>
          <w:b/>
          <w:u w:val="single"/>
        </w:rPr>
        <w:t>03.04.2026</w:t>
      </w:r>
      <w:r w:rsidR="00724645" w:rsidRPr="00764C1E">
        <w:rPr>
          <w:rFonts w:ascii="Arial Narrow" w:hAnsi="Arial Narrow"/>
          <w:b/>
          <w:u w:val="single"/>
        </w:rPr>
        <w:t xml:space="preserve"> r. do godz. </w:t>
      </w:r>
      <w:r w:rsidR="00724645">
        <w:rPr>
          <w:rFonts w:ascii="Arial Narrow" w:hAnsi="Arial Narrow"/>
          <w:b/>
          <w:u w:val="single"/>
        </w:rPr>
        <w:t>9:00</w:t>
      </w:r>
    </w:p>
    <w:bookmarkEnd w:id="2"/>
    <w:p w14:paraId="3F1AD7C6" w14:textId="77777777" w:rsidR="00EB20F5" w:rsidRPr="00764C1E" w:rsidRDefault="00EB20F5" w:rsidP="00764C1E">
      <w:pPr>
        <w:keepNext/>
        <w:keepLines/>
        <w:spacing w:before="240" w:after="120" w:line="360" w:lineRule="auto"/>
        <w:outlineLvl w:val="0"/>
        <w:rPr>
          <w:rFonts w:ascii="Arial Narrow" w:eastAsia="Times New Roman" w:hAnsi="Arial Narrow"/>
          <w:bCs/>
        </w:rPr>
      </w:pPr>
      <w:r w:rsidRPr="00764C1E">
        <w:rPr>
          <w:rFonts w:ascii="Arial Narrow" w:eastAsia="Times New Roman" w:hAnsi="Arial Narrow"/>
          <w:b/>
          <w:bCs/>
        </w:rPr>
        <w:t>10. OPIS KRYTERIÓW, KTÓRYMI ZAMAWIAJĄCY BĘDZIE SIĘ KIEROWAŁ PRZY WYBORZE OFERTY</w:t>
      </w:r>
    </w:p>
    <w:p w14:paraId="03D48A98" w14:textId="77777777" w:rsidR="00EB20F5" w:rsidRPr="00764C1E" w:rsidRDefault="00EB20F5" w:rsidP="00764C1E">
      <w:pPr>
        <w:numPr>
          <w:ilvl w:val="0"/>
          <w:numId w:val="88"/>
        </w:numPr>
        <w:spacing w:after="0" w:line="360" w:lineRule="auto"/>
        <w:ind w:left="284" w:hanging="284"/>
        <w:contextualSpacing/>
        <w:rPr>
          <w:rFonts w:ascii="Arial Narrow" w:eastAsia="Times New Roman" w:hAnsi="Arial Narrow"/>
          <w:b/>
          <w:bCs/>
          <w:lang w:eastAsia="ar-SA"/>
        </w:rPr>
      </w:pPr>
      <w:r w:rsidRPr="00764C1E">
        <w:rPr>
          <w:rFonts w:ascii="Arial Narrow" w:eastAsia="Times New Roman" w:hAnsi="Arial Narrow"/>
          <w:bCs/>
          <w:lang w:eastAsia="ar-SA"/>
        </w:rPr>
        <w:t>Przy wyborze oferty Zamawiający będzie się kierował kryteriami:</w:t>
      </w:r>
    </w:p>
    <w:p w14:paraId="0BD59D86" w14:textId="7AD910F8" w:rsidR="00EB20F5" w:rsidRPr="00764C1E" w:rsidRDefault="00EB20F5" w:rsidP="00764C1E">
      <w:pPr>
        <w:tabs>
          <w:tab w:val="left" w:pos="426"/>
        </w:tabs>
        <w:spacing w:after="0" w:line="360" w:lineRule="auto"/>
        <w:ind w:left="644" w:hanging="360"/>
        <w:rPr>
          <w:rFonts w:ascii="Arial Narrow" w:hAnsi="Arial Narrow" w:cs="Arial"/>
        </w:rPr>
      </w:pPr>
      <w:r w:rsidRPr="00764C1E">
        <w:rPr>
          <w:rFonts w:ascii="Arial Narrow" w:hAnsi="Arial Narrow" w:cs="Arial"/>
          <w:b/>
        </w:rPr>
        <w:t xml:space="preserve">Cena </w:t>
      </w:r>
      <w:r w:rsidRPr="00764C1E">
        <w:rPr>
          <w:rFonts w:ascii="Arial Narrow" w:hAnsi="Arial Narrow" w:cs="Arial"/>
        </w:rPr>
        <w:t xml:space="preserve"> - waga </w:t>
      </w:r>
      <w:r w:rsidR="00E67B33" w:rsidRPr="00764C1E">
        <w:rPr>
          <w:rFonts w:ascii="Arial Narrow" w:hAnsi="Arial Narrow" w:cs="Arial"/>
          <w:b/>
        </w:rPr>
        <w:t>100</w:t>
      </w:r>
      <w:r w:rsidRPr="00764C1E">
        <w:rPr>
          <w:rFonts w:ascii="Arial Narrow" w:hAnsi="Arial Narrow" w:cs="Arial"/>
          <w:b/>
        </w:rPr>
        <w:t xml:space="preserve"> %</w:t>
      </w:r>
      <w:r w:rsidRPr="00764C1E">
        <w:rPr>
          <w:rFonts w:ascii="Arial Narrow" w:hAnsi="Arial Narrow" w:cs="Arial"/>
        </w:rPr>
        <w:t xml:space="preserve"> </w:t>
      </w:r>
    </w:p>
    <w:p w14:paraId="75108B6D" w14:textId="6EFCC641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t xml:space="preserve">Cena oferty winna obejmować wszelkie koszty jakie poniesie Wykonawca przy realizacji zamówienia </w:t>
      </w:r>
      <w:r w:rsidRPr="00764C1E">
        <w:rPr>
          <w:rFonts w:ascii="Arial Narrow" w:eastAsia="Times New Roman" w:hAnsi="Arial Narrow" w:cs="Arial"/>
          <w:bCs/>
          <w:lang w:eastAsia="ar-SA"/>
        </w:rPr>
        <w:t xml:space="preserve">(koszt transportu, ew. ubezpieczenia, itp.) </w:t>
      </w:r>
      <w:r w:rsidRPr="00764C1E">
        <w:rPr>
          <w:rFonts w:ascii="Arial Narrow" w:eastAsia="Times New Roman" w:hAnsi="Arial Narrow" w:cstheme="minorHAnsi"/>
          <w:lang w:eastAsia="ar-SA"/>
        </w:rPr>
        <w:t>z uwzględnien</w:t>
      </w:r>
      <w:r w:rsidR="008D07B7" w:rsidRPr="00764C1E">
        <w:rPr>
          <w:rFonts w:ascii="Arial Narrow" w:eastAsia="Times New Roman" w:hAnsi="Arial Narrow" w:cstheme="minorHAnsi"/>
          <w:lang w:eastAsia="ar-SA"/>
        </w:rPr>
        <w:t>iem wszystkich opłat i podatków;</w:t>
      </w:r>
    </w:p>
    <w:p w14:paraId="16C1CD4F" w14:textId="545D8309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t>Za najkorzystniejszą ofertę zostanie uznana oferta przedstawiająca najkorzystniejszy bilans ceny i pozostałych kryteriów (</w:t>
      </w:r>
      <w:r w:rsidRPr="00764C1E">
        <w:rPr>
          <w:rFonts w:ascii="Arial Narrow" w:eastAsia="Times New Roman" w:hAnsi="Arial Narrow" w:cstheme="minorHAnsi"/>
          <w:i/>
          <w:lang w:eastAsia="ar-SA"/>
        </w:rPr>
        <w:t>o ile zostały określone</w:t>
      </w:r>
      <w:r w:rsidR="008D07B7" w:rsidRPr="00764C1E">
        <w:rPr>
          <w:rFonts w:ascii="Arial Narrow" w:eastAsia="Times New Roman" w:hAnsi="Arial Narrow" w:cstheme="minorHAnsi"/>
          <w:lang w:eastAsia="ar-SA"/>
        </w:rPr>
        <w:t>);</w:t>
      </w:r>
    </w:p>
    <w:p w14:paraId="00947DA4" w14:textId="025D9081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 xml:space="preserve">O wyborze oferty Zamawiający zawiadomi poprzez upublicznienie na </w:t>
      </w:r>
      <w:r w:rsidR="002345E7" w:rsidRPr="00764C1E">
        <w:rPr>
          <w:rFonts w:ascii="Arial Narrow" w:eastAsia="Times New Roman" w:hAnsi="Arial Narrow"/>
          <w:bCs/>
          <w:lang w:eastAsia="ar-SA"/>
        </w:rPr>
        <w:t>Bazie Konkurencyjności</w:t>
      </w:r>
      <w:r w:rsidRPr="00764C1E">
        <w:rPr>
          <w:rFonts w:ascii="Arial Narrow" w:eastAsia="Times New Roman" w:hAnsi="Arial Narrow"/>
          <w:lang w:eastAsia="ar-SA"/>
        </w:rPr>
        <w:t xml:space="preserve"> informacji o wyborze oferty najkorzystniejszej.</w:t>
      </w:r>
    </w:p>
    <w:p w14:paraId="5BA4A137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11. ZAMAWIAJĄCY ZASTRZEGA SOBIE PRAWO DO:</w:t>
      </w:r>
    </w:p>
    <w:p w14:paraId="55C9B45D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terminu składania ofert;</w:t>
      </w:r>
    </w:p>
    <w:p w14:paraId="361942FB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Nieudzielenia odpowiedzi na pytania Wykonawców;</w:t>
      </w:r>
    </w:p>
    <w:p w14:paraId="022B5FF1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treści Zapytania;</w:t>
      </w:r>
    </w:p>
    <w:p w14:paraId="550C6256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Poprawienia oczywistych omyłek pisarskich i rachunkowych w ofercie;</w:t>
      </w:r>
    </w:p>
    <w:p w14:paraId="57256984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Wezwania Wykonawcy do złożenia wyjaśnień dotyczących treści złożonej oferty;</w:t>
      </w:r>
    </w:p>
    <w:p w14:paraId="514DC97D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/>
        </w:rPr>
        <w:t xml:space="preserve">Wezwania Wykonawcy do uzupełnienia oferty o wymagane dokumenty i oświadczenia; </w:t>
      </w:r>
    </w:p>
    <w:p w14:paraId="3037A6C3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Odrzucenia oferty</w:t>
      </w:r>
      <w:r w:rsidR="00633F06" w:rsidRPr="00764C1E">
        <w:rPr>
          <w:rFonts w:ascii="Arial Narrow" w:hAnsi="Arial Narrow"/>
        </w:rPr>
        <w:t xml:space="preserve"> wraz z podaniem uzasadnienia</w:t>
      </w:r>
      <w:r w:rsidRPr="00764C1E">
        <w:rPr>
          <w:rFonts w:ascii="Arial Narrow" w:hAnsi="Arial Narrow"/>
        </w:rPr>
        <w:t>;</w:t>
      </w:r>
    </w:p>
    <w:p w14:paraId="62056553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 w:cstheme="minorHAnsi"/>
        </w:rPr>
        <w:lastRenderedPageBreak/>
        <w:t>Przeprowadzenia negocjacji z wybranym przez siebie Wykonawcą, w przypadku braku ofert lub gdy wszystkie oferty podlegają odrzuceniu;</w:t>
      </w:r>
    </w:p>
    <w:p w14:paraId="040CFCDE" w14:textId="7F777043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P</w:t>
      </w:r>
      <w:r w:rsidRPr="00764C1E">
        <w:rPr>
          <w:rFonts w:ascii="Arial Narrow" w:hAnsi="Arial Narrow" w:cstheme="minorHAnsi"/>
        </w:rPr>
        <w:t>rzeprowadzenia negocjacji cenowych z Wykonawcą, który złożył najkorzystniejszą ofertę, w przypadku, gdy cena najkorzystniejszej oferty przekracza kwotę przezn</w:t>
      </w:r>
      <w:r w:rsidR="008D07B7" w:rsidRPr="00764C1E">
        <w:rPr>
          <w:rFonts w:ascii="Arial Narrow" w:hAnsi="Arial Narrow" w:cstheme="minorHAnsi"/>
        </w:rPr>
        <w:t>aczoną na realizację zamówienia;</w:t>
      </w:r>
    </w:p>
    <w:p w14:paraId="014D90B7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Unieważnienia Zapytania bez podania przyczyny (na każdym etapie postępowania) i bez ponoszenia jakichkolwiek skutków prawnych i finansowych.</w:t>
      </w:r>
    </w:p>
    <w:p w14:paraId="285267A2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12. INFORMACJA DOTYCZĄCA PRZETWARZANIA DANYCH OSOBOWYCH</w:t>
      </w:r>
    </w:p>
    <w:p w14:paraId="7C5E7DCA" w14:textId="0EB0D557" w:rsidR="00EB20F5" w:rsidRPr="00764C1E" w:rsidRDefault="00EB20F5" w:rsidP="00764C1E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Odbiorcą Pani/Pana danych osobowych będą upoważnieni pracownicy Zamawiającego (Politechniki Białostockiej)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Zamawiający (Politechnika Białostocka) prowadzi postępowania o udzielenie zamówienia publicznego, działającą pod adre</w:t>
      </w:r>
      <w:r w:rsidR="008D07B7" w:rsidRPr="00764C1E">
        <w:rPr>
          <w:rFonts w:ascii="Arial Narrow" w:hAnsi="Arial Narrow" w:cs="Calibri"/>
        </w:rPr>
        <w:t>sem: https://pb.ezamawiajacy.pl;</w:t>
      </w:r>
    </w:p>
    <w:p w14:paraId="0F3B2D3F" w14:textId="13445E29" w:rsidR="00EB20F5" w:rsidRPr="00764C1E" w:rsidRDefault="00EB20F5" w:rsidP="00764C1E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Klauzula informacyjna z art. 13 RODO stanowi Załącznik nr 2 do Zapytania ofertowego.</w:t>
      </w:r>
    </w:p>
    <w:p w14:paraId="6C43703F" w14:textId="77777777" w:rsidR="00EB20F5" w:rsidRPr="00764C1E" w:rsidRDefault="00EB20F5" w:rsidP="00764C1E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  <w:i/>
        </w:rPr>
      </w:pPr>
      <w:r w:rsidRPr="00764C1E">
        <w:rPr>
          <w:rFonts w:ascii="Arial Narrow" w:eastAsia="Times New Roman" w:hAnsi="Arial Narrow"/>
          <w:b/>
          <w:bCs/>
        </w:rPr>
        <w:t>13. LISTA ZAŁĄCZNIKÓW</w:t>
      </w:r>
      <w:r w:rsidRPr="00764C1E">
        <w:rPr>
          <w:rFonts w:ascii="Arial Narrow" w:eastAsia="Times New Roman" w:hAnsi="Arial Narrow"/>
          <w:bCs/>
        </w:rPr>
        <w:t>:</w:t>
      </w:r>
    </w:p>
    <w:p w14:paraId="72362116" w14:textId="77777777" w:rsidR="00EB20F5" w:rsidRPr="00764C1E" w:rsidRDefault="00EB20F5" w:rsidP="00764C1E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Formularz ofertowy – </w:t>
      </w:r>
      <w:r w:rsidRPr="00764C1E">
        <w:rPr>
          <w:rFonts w:ascii="Arial Narrow" w:hAnsi="Arial Narrow"/>
          <w:i/>
        </w:rPr>
        <w:t>Załącznik nr 1;</w:t>
      </w:r>
    </w:p>
    <w:p w14:paraId="21A0411B" w14:textId="49F29B67" w:rsidR="00EB20F5" w:rsidRPr="00764C1E" w:rsidRDefault="00EB20F5" w:rsidP="00764C1E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Wzór oświadczenia o niepodleganiu wykluczeniu – Załącznik nr 2</w:t>
      </w:r>
      <w:r w:rsidR="008D07B7" w:rsidRPr="00764C1E">
        <w:rPr>
          <w:rFonts w:ascii="Arial Narrow" w:hAnsi="Arial Narrow"/>
        </w:rPr>
        <w:t>;</w:t>
      </w:r>
    </w:p>
    <w:p w14:paraId="1BEE62E1" w14:textId="46B2222B" w:rsidR="00EB20F5" w:rsidRPr="00764C1E" w:rsidRDefault="00EB20F5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Klauzula informacyjna RODO</w:t>
      </w:r>
      <w:r w:rsidR="008D07B7" w:rsidRPr="00764C1E">
        <w:rPr>
          <w:rFonts w:ascii="Arial Narrow" w:hAnsi="Arial Narrow"/>
          <w:i/>
        </w:rPr>
        <w:t xml:space="preserve"> - Załącznik nr 3;</w:t>
      </w:r>
    </w:p>
    <w:p w14:paraId="598F038F" w14:textId="605DA326" w:rsidR="00BC731E" w:rsidRPr="00764C1E" w:rsidRDefault="00BC731E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Oświadczenie wykonawcy dotyczące przesłanek wykluczenia z art. 7 ust. 1 ustawy o szczególnych rozwiązaniach w zakresie przeciwdziałania wspieraniu agresji na Ukrainę oraz służących ochronie bezpieczeństwa narodowego </w:t>
      </w:r>
      <w:r w:rsidRPr="00764C1E">
        <w:rPr>
          <w:rFonts w:ascii="Arial Narrow" w:hAnsi="Arial Narrow"/>
          <w:i/>
        </w:rPr>
        <w:t>- Załącznik nr 4,</w:t>
      </w:r>
    </w:p>
    <w:p w14:paraId="235422D0" w14:textId="0A97A7AE" w:rsidR="00EB20F5" w:rsidRPr="00764C1E" w:rsidRDefault="003F79EB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Wzór umowy</w:t>
      </w:r>
      <w:r w:rsidR="00BC731E" w:rsidRPr="00764C1E">
        <w:rPr>
          <w:rFonts w:ascii="Arial Narrow" w:hAnsi="Arial Narrow"/>
        </w:rPr>
        <w:t xml:space="preserve"> - </w:t>
      </w:r>
      <w:r w:rsidR="00BC731E" w:rsidRPr="00764C1E">
        <w:rPr>
          <w:rFonts w:ascii="Arial Narrow" w:hAnsi="Arial Narrow"/>
          <w:i/>
        </w:rPr>
        <w:t>Załącznik nr 5</w:t>
      </w:r>
    </w:p>
    <w:p w14:paraId="2656180C" w14:textId="4CF56124" w:rsidR="00F61970" w:rsidRPr="00764C1E" w:rsidRDefault="00F61970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Oświadczenie wykonawcy o braku powiązań osobowych lub kapitałowych - </w:t>
      </w:r>
      <w:r w:rsidRPr="00764C1E">
        <w:rPr>
          <w:rFonts w:ascii="Arial Narrow" w:hAnsi="Arial Narrow"/>
          <w:i/>
        </w:rPr>
        <w:t xml:space="preserve">Załącznik nr </w:t>
      </w:r>
      <w:r w:rsidR="006C33C5" w:rsidRPr="00764C1E">
        <w:rPr>
          <w:rFonts w:ascii="Arial Narrow" w:hAnsi="Arial Narrow"/>
          <w:i/>
        </w:rPr>
        <w:t>6</w:t>
      </w:r>
    </w:p>
    <w:p w14:paraId="6A92005A" w14:textId="77777777" w:rsidR="008E1E99" w:rsidRPr="00764C1E" w:rsidRDefault="008E1E99" w:rsidP="00764C1E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7E2468F7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55DBB7A0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4912"/>
        <w:gridCol w:w="4912"/>
      </w:tblGrid>
      <w:tr w:rsidR="008E1E99" w:rsidRPr="00764C1E" w14:paraId="402FB8BB" w14:textId="77777777" w:rsidTr="00DF3687">
        <w:trPr>
          <w:jc w:val="center"/>
        </w:trPr>
        <w:tc>
          <w:tcPr>
            <w:tcW w:w="4679" w:type="dxa"/>
          </w:tcPr>
          <w:p w14:paraId="6920648B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1ABE0629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  <w:i/>
                <w:iCs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Wnioskodawcy /</w:t>
            </w:r>
          </w:p>
          <w:p w14:paraId="06FF0852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 xml:space="preserve">przedstawiciela wnioskodawcy </w:t>
            </w:r>
            <w:r w:rsidRPr="00764C1E">
              <w:rPr>
                <w:rFonts w:ascii="Arial Narrow" w:hAnsi="Arial Narrow"/>
                <w:i/>
                <w:iCs/>
              </w:rPr>
              <w:br/>
              <w:t>dokonującego opisu przedmiotu zamówienia</w:t>
            </w:r>
            <w:r w:rsidRPr="00764C1E" w:rsidDel="00012B38">
              <w:rPr>
                <w:rFonts w:ascii="Arial Narrow" w:hAnsi="Arial Narrow"/>
                <w:i/>
                <w:iCs/>
              </w:rPr>
              <w:t xml:space="preserve"> </w:t>
            </w:r>
          </w:p>
        </w:tc>
        <w:tc>
          <w:tcPr>
            <w:tcW w:w="4643" w:type="dxa"/>
          </w:tcPr>
          <w:p w14:paraId="00EEF8D3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6ACC719E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kierownika jednostki (lub jego zastępcy)</w:t>
            </w:r>
            <w:r w:rsidRPr="00764C1E">
              <w:rPr>
                <w:rFonts w:ascii="Arial Narrow" w:hAnsi="Arial Narrow"/>
                <w:i/>
                <w:iCs/>
              </w:rPr>
              <w:br/>
              <w:t>przeprowadzającej procedurę zapytania ofertowego</w:t>
            </w:r>
          </w:p>
        </w:tc>
      </w:tr>
    </w:tbl>
    <w:p w14:paraId="01CEA665" w14:textId="77777777" w:rsidR="008E1E99" w:rsidRPr="00764C1E" w:rsidRDefault="008E1E99" w:rsidP="003E3F99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sectPr w:rsidR="008E1E99" w:rsidRPr="00764C1E" w:rsidSect="00047E08">
      <w:headerReference w:type="default" r:id="rId8"/>
      <w:footerReference w:type="default" r:id="rId9"/>
      <w:pgSz w:w="11906" w:h="16838"/>
      <w:pgMar w:top="851" w:right="1417" w:bottom="993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E74EC" w14:textId="77777777" w:rsidR="00441A54" w:rsidRDefault="00441A54">
      <w:pPr>
        <w:spacing w:after="0" w:line="240" w:lineRule="auto"/>
      </w:pPr>
      <w:r>
        <w:separator/>
      </w:r>
    </w:p>
  </w:endnote>
  <w:endnote w:type="continuationSeparator" w:id="0">
    <w:p w14:paraId="7F4735B9" w14:textId="77777777" w:rsidR="00441A54" w:rsidRDefault="00441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15A31" w14:textId="77777777" w:rsidR="00441A54" w:rsidRDefault="00441A54">
      <w:pPr>
        <w:spacing w:after="0" w:line="240" w:lineRule="auto"/>
      </w:pPr>
      <w:r>
        <w:separator/>
      </w:r>
    </w:p>
  </w:footnote>
  <w:footnote w:type="continuationSeparator" w:id="0">
    <w:p w14:paraId="768D7387" w14:textId="77777777" w:rsidR="00441A54" w:rsidRDefault="00441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5923" w14:textId="1E76F758" w:rsidR="00F9563E" w:rsidRPr="00F9563E" w:rsidRDefault="008C47D7">
    <w:pPr>
      <w:pStyle w:val="Nagwek"/>
      <w:rPr>
        <w:b/>
        <w:bCs/>
      </w:rPr>
    </w:pPr>
    <w:r>
      <w:rPr>
        <w:b/>
        <w:bCs/>
        <w:noProof/>
      </w:rPr>
      <w:drawing>
        <wp:inline distT="0" distB="0" distL="0" distR="0" wp14:anchorId="54FBA2CA" wp14:editId="42208F96">
          <wp:extent cx="5761219" cy="1140051"/>
          <wp:effectExtent l="0" t="0" r="0" b="3175"/>
          <wp:docPr id="90387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90387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219" cy="1140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2207AD"/>
    <w:multiLevelType w:val="hybridMultilevel"/>
    <w:tmpl w:val="28C21E1E"/>
    <w:lvl w:ilvl="0" w:tplc="D9FC46E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6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AA80862"/>
    <w:multiLevelType w:val="hybridMultilevel"/>
    <w:tmpl w:val="55C624F4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25DD457D"/>
    <w:multiLevelType w:val="hybridMultilevel"/>
    <w:tmpl w:val="3648B2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6F37757"/>
    <w:multiLevelType w:val="hybridMultilevel"/>
    <w:tmpl w:val="25C45136"/>
    <w:lvl w:ilvl="0" w:tplc="C33436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2ACD2776"/>
    <w:multiLevelType w:val="hybridMultilevel"/>
    <w:tmpl w:val="27A694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CE386E"/>
    <w:multiLevelType w:val="hybridMultilevel"/>
    <w:tmpl w:val="499EB014"/>
    <w:lvl w:ilvl="0" w:tplc="6B1A4036">
      <w:start w:val="1"/>
      <w:numFmt w:val="bullet"/>
      <w:lvlText w:val="–"/>
      <w:lvlJc w:val="left"/>
      <w:pPr>
        <w:ind w:left="1636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8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2" w15:restartNumberingAfterBreak="0">
    <w:nsid w:val="3649597F"/>
    <w:multiLevelType w:val="hybridMultilevel"/>
    <w:tmpl w:val="651AFC8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3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BD1C42"/>
    <w:multiLevelType w:val="hybridMultilevel"/>
    <w:tmpl w:val="19C87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CD27728"/>
    <w:multiLevelType w:val="hybridMultilevel"/>
    <w:tmpl w:val="2BE41EE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8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0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1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42046729"/>
    <w:multiLevelType w:val="hybridMultilevel"/>
    <w:tmpl w:val="009A83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7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5" w15:restartNumberingAfterBreak="0">
    <w:nsid w:val="4A8A5CCD"/>
    <w:multiLevelType w:val="multilevel"/>
    <w:tmpl w:val="40F8FA64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8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501C08E8"/>
    <w:multiLevelType w:val="multilevel"/>
    <w:tmpl w:val="2C62F5A2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5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7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5B6F6EE2"/>
    <w:multiLevelType w:val="hybridMultilevel"/>
    <w:tmpl w:val="442A958A"/>
    <w:lvl w:ilvl="0" w:tplc="6B1A4036">
      <w:start w:val="1"/>
      <w:numFmt w:val="bullet"/>
      <w:lvlText w:val="–"/>
      <w:lvlJc w:val="left"/>
      <w:pPr>
        <w:ind w:left="1004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9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1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3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6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634C3202"/>
    <w:multiLevelType w:val="hybridMultilevel"/>
    <w:tmpl w:val="EEE2065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9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0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1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3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0D492E"/>
    <w:multiLevelType w:val="hybridMultilevel"/>
    <w:tmpl w:val="68528146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b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0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05B1363"/>
    <w:multiLevelType w:val="hybridMultilevel"/>
    <w:tmpl w:val="D7B2448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4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5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8" w15:restartNumberingAfterBreak="0">
    <w:nsid w:val="72EA45FB"/>
    <w:multiLevelType w:val="hybridMultilevel"/>
    <w:tmpl w:val="1F5440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2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5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6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37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8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0" w15:restartNumberingAfterBreak="0">
    <w:nsid w:val="7B6E70B5"/>
    <w:multiLevelType w:val="hybridMultilevel"/>
    <w:tmpl w:val="607E6036"/>
    <w:lvl w:ilvl="0" w:tplc="6B1A4036">
      <w:start w:val="1"/>
      <w:numFmt w:val="bullet"/>
      <w:lvlText w:val="–"/>
      <w:lvlJc w:val="left"/>
      <w:pPr>
        <w:ind w:left="1429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1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4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5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5"/>
  </w:num>
  <w:num w:numId="2" w16cid:durableId="1839273303">
    <w:abstractNumId w:val="45"/>
  </w:num>
  <w:num w:numId="3" w16cid:durableId="799500228">
    <w:abstractNumId w:val="108"/>
  </w:num>
  <w:num w:numId="4" w16cid:durableId="1005791905">
    <w:abstractNumId w:val="55"/>
  </w:num>
  <w:num w:numId="5" w16cid:durableId="1823160755">
    <w:abstractNumId w:val="143"/>
  </w:num>
  <w:num w:numId="6" w16cid:durableId="1203782834">
    <w:abstractNumId w:val="81"/>
  </w:num>
  <w:num w:numId="7" w16cid:durableId="1918436766">
    <w:abstractNumId w:val="110"/>
  </w:num>
  <w:num w:numId="8" w16cid:durableId="1688748631">
    <w:abstractNumId w:val="132"/>
  </w:num>
  <w:num w:numId="9" w16cid:durableId="1148204254">
    <w:abstractNumId w:val="126"/>
  </w:num>
  <w:num w:numId="10" w16cid:durableId="1236167872">
    <w:abstractNumId w:val="39"/>
  </w:num>
  <w:num w:numId="11" w16cid:durableId="225527887">
    <w:abstractNumId w:val="92"/>
  </w:num>
  <w:num w:numId="12" w16cid:durableId="980621088">
    <w:abstractNumId w:val="83"/>
  </w:num>
  <w:num w:numId="13" w16cid:durableId="189220242">
    <w:abstractNumId w:val="93"/>
  </w:num>
  <w:num w:numId="14" w16cid:durableId="1388381722">
    <w:abstractNumId w:val="23"/>
  </w:num>
  <w:num w:numId="15" w16cid:durableId="24915211">
    <w:abstractNumId w:val="137"/>
  </w:num>
  <w:num w:numId="16" w16cid:durableId="2115829891">
    <w:abstractNumId w:val="2"/>
  </w:num>
  <w:num w:numId="17" w16cid:durableId="993029285">
    <w:abstractNumId w:val="74"/>
  </w:num>
  <w:num w:numId="18" w16cid:durableId="1389650592">
    <w:abstractNumId w:val="7"/>
  </w:num>
  <w:num w:numId="19" w16cid:durableId="352463604">
    <w:abstractNumId w:val="112"/>
  </w:num>
  <w:num w:numId="20" w16cid:durableId="1075467354">
    <w:abstractNumId w:val="9"/>
  </w:num>
  <w:num w:numId="21" w16cid:durableId="177476337">
    <w:abstractNumId w:val="12"/>
  </w:num>
  <w:num w:numId="22" w16cid:durableId="1131097312">
    <w:abstractNumId w:val="21"/>
  </w:num>
  <w:num w:numId="23" w16cid:durableId="1408570892">
    <w:abstractNumId w:val="86"/>
  </w:num>
  <w:num w:numId="24" w16cid:durableId="1838381782">
    <w:abstractNumId w:val="101"/>
  </w:num>
  <w:num w:numId="25" w16cid:durableId="840854673">
    <w:abstractNumId w:val="6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8"/>
  </w:num>
  <w:num w:numId="27" w16cid:durableId="620108739">
    <w:abstractNumId w:val="119"/>
  </w:num>
  <w:num w:numId="28" w16cid:durableId="1760172411">
    <w:abstractNumId w:val="84"/>
  </w:num>
  <w:num w:numId="29" w16cid:durableId="1607420697">
    <w:abstractNumId w:val="138"/>
  </w:num>
  <w:num w:numId="30" w16cid:durableId="1329214221">
    <w:abstractNumId w:val="1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1"/>
  </w:num>
  <w:num w:numId="32" w16cid:durableId="645280649">
    <w:abstractNumId w:val="127"/>
  </w:num>
  <w:num w:numId="33" w16cid:durableId="405155973">
    <w:abstractNumId w:val="49"/>
  </w:num>
  <w:num w:numId="34" w16cid:durableId="741410602">
    <w:abstractNumId w:val="51"/>
  </w:num>
  <w:num w:numId="35" w16cid:durableId="2032950265">
    <w:abstractNumId w:val="90"/>
  </w:num>
  <w:num w:numId="36" w16cid:durableId="1073814828">
    <w:abstractNumId w:val="77"/>
  </w:num>
  <w:num w:numId="37" w16cid:durableId="1976712098">
    <w:abstractNumId w:val="130"/>
  </w:num>
  <w:num w:numId="38" w16cid:durableId="853307681">
    <w:abstractNumId w:val="139"/>
  </w:num>
  <w:num w:numId="39" w16cid:durableId="632488792">
    <w:abstractNumId w:val="75"/>
  </w:num>
  <w:num w:numId="40" w16cid:durableId="1571619360">
    <w:abstractNumId w:val="104"/>
  </w:num>
  <w:num w:numId="41" w16cid:durableId="344095018">
    <w:abstractNumId w:val="91"/>
  </w:num>
  <w:num w:numId="42" w16cid:durableId="1402362383">
    <w:abstractNumId w:val="97"/>
  </w:num>
  <w:num w:numId="43" w16cid:durableId="1956446708">
    <w:abstractNumId w:val="38"/>
  </w:num>
  <w:num w:numId="44" w16cid:durableId="543904895">
    <w:abstractNumId w:val="11"/>
  </w:num>
  <w:num w:numId="45" w16cid:durableId="260796840">
    <w:abstractNumId w:val="78"/>
  </w:num>
  <w:num w:numId="46" w16cid:durableId="1605919892">
    <w:abstractNumId w:val="22"/>
  </w:num>
  <w:num w:numId="47" w16cid:durableId="1322587206">
    <w:abstractNumId w:val="105"/>
  </w:num>
  <w:num w:numId="48" w16cid:durableId="1456438927">
    <w:abstractNumId w:val="26"/>
  </w:num>
  <w:num w:numId="49" w16cid:durableId="1260917622">
    <w:abstractNumId w:val="79"/>
  </w:num>
  <w:num w:numId="50" w16cid:durableId="516625550">
    <w:abstractNumId w:val="63"/>
  </w:num>
  <w:num w:numId="51" w16cid:durableId="1452631935">
    <w:abstractNumId w:val="32"/>
  </w:num>
  <w:num w:numId="52" w16cid:durableId="728698207">
    <w:abstractNumId w:val="19"/>
  </w:num>
  <w:num w:numId="53" w16cid:durableId="1234007590">
    <w:abstractNumId w:val="29"/>
  </w:num>
  <w:num w:numId="54" w16cid:durableId="398023437">
    <w:abstractNumId w:val="131"/>
  </w:num>
  <w:num w:numId="55" w16cid:durableId="1730765254">
    <w:abstractNumId w:val="133"/>
  </w:num>
  <w:num w:numId="56" w16cid:durableId="987056277">
    <w:abstractNumId w:val="5"/>
  </w:num>
  <w:num w:numId="57" w16cid:durableId="129176775">
    <w:abstractNumId w:val="80"/>
  </w:num>
  <w:num w:numId="58" w16cid:durableId="1753113686">
    <w:abstractNumId w:val="24"/>
  </w:num>
  <w:num w:numId="59" w16cid:durableId="823621470">
    <w:abstractNumId w:val="95"/>
  </w:num>
  <w:num w:numId="60" w16cid:durableId="2071153194">
    <w:abstractNumId w:val="82"/>
  </w:num>
  <w:num w:numId="61" w16cid:durableId="501509336">
    <w:abstractNumId w:val="66"/>
  </w:num>
  <w:num w:numId="62" w16cid:durableId="38866573">
    <w:abstractNumId w:val="100"/>
  </w:num>
  <w:num w:numId="63" w16cid:durableId="1681732436">
    <w:abstractNumId w:val="116"/>
  </w:num>
  <w:num w:numId="64" w16cid:durableId="414863270">
    <w:abstractNumId w:val="99"/>
  </w:num>
  <w:num w:numId="65" w16cid:durableId="207107736">
    <w:abstractNumId w:val="125"/>
  </w:num>
  <w:num w:numId="66" w16cid:durableId="1708675564">
    <w:abstractNumId w:val="25"/>
  </w:num>
  <w:num w:numId="67" w16cid:durableId="1520074295">
    <w:abstractNumId w:val="65"/>
  </w:num>
  <w:num w:numId="68" w16cid:durableId="1597858261">
    <w:abstractNumId w:val="6"/>
  </w:num>
  <w:num w:numId="69" w16cid:durableId="198014416">
    <w:abstractNumId w:val="48"/>
  </w:num>
  <w:num w:numId="70" w16cid:durableId="666514461">
    <w:abstractNumId w:val="106"/>
  </w:num>
  <w:num w:numId="71" w16cid:durableId="2103144653">
    <w:abstractNumId w:val="28"/>
  </w:num>
  <w:num w:numId="72" w16cid:durableId="361253404">
    <w:abstractNumId w:val="135"/>
  </w:num>
  <w:num w:numId="73" w16cid:durableId="1042244645">
    <w:abstractNumId w:val="103"/>
  </w:num>
  <w:num w:numId="74" w16cid:durableId="557665734">
    <w:abstractNumId w:val="56"/>
  </w:num>
  <w:num w:numId="75" w16cid:durableId="685669232">
    <w:abstractNumId w:val="37"/>
  </w:num>
  <w:num w:numId="76" w16cid:durableId="758066339">
    <w:abstractNumId w:val="17"/>
  </w:num>
  <w:num w:numId="77" w16cid:durableId="804009319">
    <w:abstractNumId w:val="42"/>
  </w:num>
  <w:num w:numId="78" w16cid:durableId="1152602790">
    <w:abstractNumId w:val="114"/>
  </w:num>
  <w:num w:numId="79" w16cid:durableId="251476051">
    <w:abstractNumId w:val="117"/>
  </w:num>
  <w:num w:numId="80" w16cid:durableId="345062711">
    <w:abstractNumId w:val="142"/>
  </w:num>
  <w:num w:numId="81" w16cid:durableId="1819610693">
    <w:abstractNumId w:val="44"/>
  </w:num>
  <w:num w:numId="82" w16cid:durableId="2118065468">
    <w:abstractNumId w:val="34"/>
  </w:num>
  <w:num w:numId="83" w16cid:durableId="1133792002">
    <w:abstractNumId w:val="13"/>
  </w:num>
  <w:num w:numId="84" w16cid:durableId="1455251312">
    <w:abstractNumId w:val="124"/>
  </w:num>
  <w:num w:numId="85" w16cid:durableId="626621033">
    <w:abstractNumId w:val="4"/>
  </w:num>
  <w:num w:numId="86" w16cid:durableId="2017266130">
    <w:abstractNumId w:val="16"/>
  </w:num>
  <w:num w:numId="87" w16cid:durableId="62801833">
    <w:abstractNumId w:val="60"/>
  </w:num>
  <w:num w:numId="88" w16cid:durableId="488179024">
    <w:abstractNumId w:val="20"/>
  </w:num>
  <w:num w:numId="89" w16cid:durableId="1113866896">
    <w:abstractNumId w:val="121"/>
  </w:num>
  <w:num w:numId="90" w16cid:durableId="1341466795">
    <w:abstractNumId w:val="136"/>
  </w:num>
  <w:num w:numId="91" w16cid:durableId="583532619">
    <w:abstractNumId w:val="30"/>
  </w:num>
  <w:num w:numId="92" w16cid:durableId="114756652">
    <w:abstractNumId w:val="76"/>
  </w:num>
  <w:num w:numId="93" w16cid:durableId="2100906818">
    <w:abstractNumId w:val="27"/>
  </w:num>
  <w:num w:numId="94" w16cid:durableId="511337570">
    <w:abstractNumId w:val="54"/>
  </w:num>
  <w:num w:numId="95" w16cid:durableId="1905753292">
    <w:abstractNumId w:val="15"/>
  </w:num>
  <w:num w:numId="96" w16cid:durableId="1047874505">
    <w:abstractNumId w:val="58"/>
  </w:num>
  <w:num w:numId="97" w16cid:durableId="996685205">
    <w:abstractNumId w:val="73"/>
  </w:num>
  <w:num w:numId="98" w16cid:durableId="1787500244">
    <w:abstractNumId w:val="59"/>
  </w:num>
  <w:num w:numId="99" w16cid:durableId="1059135007">
    <w:abstractNumId w:val="134"/>
  </w:num>
  <w:num w:numId="100" w16cid:durableId="1947738098">
    <w:abstractNumId w:val="14"/>
  </w:num>
  <w:num w:numId="101" w16cid:durableId="596519890">
    <w:abstractNumId w:val="111"/>
  </w:num>
  <w:num w:numId="102" w16cid:durableId="1158499954">
    <w:abstractNumId w:val="33"/>
  </w:num>
  <w:num w:numId="103" w16cid:durableId="918631964">
    <w:abstractNumId w:val="118"/>
  </w:num>
  <w:num w:numId="104" w16cid:durableId="1402559431">
    <w:abstractNumId w:val="68"/>
  </w:num>
  <w:num w:numId="105" w16cid:durableId="1772775341">
    <w:abstractNumId w:val="129"/>
  </w:num>
  <w:num w:numId="106" w16cid:durableId="1705519991">
    <w:abstractNumId w:val="46"/>
  </w:num>
  <w:num w:numId="107" w16cid:durableId="1142114527">
    <w:abstractNumId w:val="141"/>
  </w:num>
  <w:num w:numId="108" w16cid:durableId="1247960141">
    <w:abstractNumId w:val="10"/>
  </w:num>
  <w:num w:numId="109" w16cid:durableId="1953173018">
    <w:abstractNumId w:val="71"/>
  </w:num>
  <w:num w:numId="110" w16cid:durableId="2109547137">
    <w:abstractNumId w:val="61"/>
  </w:num>
  <w:num w:numId="111" w16cid:durableId="504125134">
    <w:abstractNumId w:val="96"/>
  </w:num>
  <w:num w:numId="112" w16cid:durableId="707728095">
    <w:abstractNumId w:val="113"/>
  </w:num>
  <w:num w:numId="113" w16cid:durableId="527840734">
    <w:abstractNumId w:val="145"/>
  </w:num>
  <w:num w:numId="114" w16cid:durableId="1010328789">
    <w:abstractNumId w:val="43"/>
  </w:num>
  <w:num w:numId="115" w16cid:durableId="1992058540">
    <w:abstractNumId w:val="89"/>
  </w:num>
  <w:num w:numId="116" w16cid:durableId="835606167">
    <w:abstractNumId w:val="122"/>
  </w:num>
  <w:num w:numId="117" w16cid:durableId="141311128">
    <w:abstractNumId w:val="94"/>
  </w:num>
  <w:num w:numId="118" w16cid:durableId="833765032">
    <w:abstractNumId w:val="53"/>
  </w:num>
  <w:num w:numId="119" w16cid:durableId="1910966379">
    <w:abstractNumId w:val="102"/>
  </w:num>
  <w:num w:numId="120" w16cid:durableId="1049039057">
    <w:abstractNumId w:val="50"/>
  </w:num>
  <w:num w:numId="121" w16cid:durableId="1802070439">
    <w:abstractNumId w:val="109"/>
  </w:num>
  <w:num w:numId="122" w16cid:durableId="1574272878">
    <w:abstractNumId w:val="70"/>
  </w:num>
  <w:num w:numId="123" w16cid:durableId="218636406">
    <w:abstractNumId w:val="87"/>
  </w:num>
  <w:num w:numId="124" w16cid:durableId="922838447">
    <w:abstractNumId w:val="40"/>
  </w:num>
  <w:num w:numId="125" w16cid:durableId="1651207424">
    <w:abstractNumId w:val="52"/>
  </w:num>
  <w:num w:numId="126" w16cid:durableId="12077675">
    <w:abstractNumId w:val="36"/>
  </w:num>
  <w:num w:numId="127" w16cid:durableId="950093726">
    <w:abstractNumId w:val="47"/>
  </w:num>
  <w:num w:numId="128" w16cid:durableId="180554126">
    <w:abstractNumId w:val="98"/>
  </w:num>
  <w:num w:numId="129" w16cid:durableId="1998069705">
    <w:abstractNumId w:val="140"/>
  </w:num>
  <w:num w:numId="130" w16cid:durableId="1340080779">
    <w:abstractNumId w:val="57"/>
  </w:num>
  <w:num w:numId="131" w16cid:durableId="1360930996">
    <w:abstractNumId w:val="62"/>
  </w:num>
  <w:num w:numId="132" w16cid:durableId="1873877675">
    <w:abstractNumId w:val="67"/>
  </w:num>
  <w:num w:numId="133" w16cid:durableId="1981614029">
    <w:abstractNumId w:val="123"/>
  </w:num>
  <w:num w:numId="134" w16cid:durableId="1092821043">
    <w:abstractNumId w:val="3"/>
  </w:num>
  <w:num w:numId="135" w16cid:durableId="1726218553">
    <w:abstractNumId w:val="88"/>
  </w:num>
  <w:num w:numId="136" w16cid:durableId="40906041">
    <w:abstractNumId w:val="128"/>
  </w:num>
  <w:num w:numId="137" w16cid:durableId="2133403470">
    <w:abstractNumId w:val="85"/>
  </w:num>
  <w:num w:numId="138" w16cid:durableId="1562716602">
    <w:abstractNumId w:val="72"/>
  </w:num>
  <w:num w:numId="139" w16cid:durableId="709262190">
    <w:abstractNumId w:val="107"/>
  </w:num>
  <w:num w:numId="140" w16cid:durableId="873886694">
    <w:abstractNumId w:val="64"/>
  </w:num>
  <w:num w:numId="141" w16cid:durableId="482552261">
    <w:abstractNumId w:val="115"/>
  </w:num>
  <w:num w:numId="142" w16cid:durableId="58066033">
    <w:abstractNumId w:val="41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06BE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11A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CD9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76D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597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AC7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030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45E7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4F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5A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83F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3B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CFF"/>
    <w:rsid w:val="00382FBF"/>
    <w:rsid w:val="00384C8C"/>
    <w:rsid w:val="00384CCE"/>
    <w:rsid w:val="0038653A"/>
    <w:rsid w:val="00386DDE"/>
    <w:rsid w:val="0038767C"/>
    <w:rsid w:val="00387F5E"/>
    <w:rsid w:val="0039007E"/>
    <w:rsid w:val="003901AB"/>
    <w:rsid w:val="00390DAC"/>
    <w:rsid w:val="003913C6"/>
    <w:rsid w:val="00391D2C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3F99"/>
    <w:rsid w:val="003E481D"/>
    <w:rsid w:val="003E4866"/>
    <w:rsid w:val="003E5DD4"/>
    <w:rsid w:val="003E72A0"/>
    <w:rsid w:val="003E77ED"/>
    <w:rsid w:val="003E7FCD"/>
    <w:rsid w:val="003F4DFE"/>
    <w:rsid w:val="003F57DE"/>
    <w:rsid w:val="003F5912"/>
    <w:rsid w:val="003F79EB"/>
    <w:rsid w:val="003F7E7F"/>
    <w:rsid w:val="004011AD"/>
    <w:rsid w:val="00401222"/>
    <w:rsid w:val="00401629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A54"/>
    <w:rsid w:val="00441D8A"/>
    <w:rsid w:val="00442F61"/>
    <w:rsid w:val="004438DF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3121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7F4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D92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7F9"/>
    <w:rsid w:val="00552872"/>
    <w:rsid w:val="0055560E"/>
    <w:rsid w:val="00555BA6"/>
    <w:rsid w:val="00556A23"/>
    <w:rsid w:val="00557246"/>
    <w:rsid w:val="005576C2"/>
    <w:rsid w:val="00557869"/>
    <w:rsid w:val="005579C3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97022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332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696"/>
    <w:rsid w:val="00637A7C"/>
    <w:rsid w:val="00637BF0"/>
    <w:rsid w:val="00640729"/>
    <w:rsid w:val="0064104B"/>
    <w:rsid w:val="006424A0"/>
    <w:rsid w:val="006429E0"/>
    <w:rsid w:val="00642FA4"/>
    <w:rsid w:val="00643E92"/>
    <w:rsid w:val="0064489A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3C5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645"/>
    <w:rsid w:val="00724C22"/>
    <w:rsid w:val="00725ED7"/>
    <w:rsid w:val="0072640B"/>
    <w:rsid w:val="0072658E"/>
    <w:rsid w:val="00726972"/>
    <w:rsid w:val="00726F2E"/>
    <w:rsid w:val="0072737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4C1E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960F6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C5E"/>
    <w:rsid w:val="007B1F56"/>
    <w:rsid w:val="007B21F3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2926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0F1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6AA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7F4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4E6D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9E2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1A9B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7D7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914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5F"/>
    <w:rsid w:val="00937D9B"/>
    <w:rsid w:val="0094056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816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1DBC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522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591"/>
    <w:rsid w:val="00BC0CC7"/>
    <w:rsid w:val="00BC0D3F"/>
    <w:rsid w:val="00BC140B"/>
    <w:rsid w:val="00BC1A99"/>
    <w:rsid w:val="00BC1E22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2C7B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4453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B24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29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0C6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939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41B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4E34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7BD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CA1"/>
    <w:rsid w:val="00E27130"/>
    <w:rsid w:val="00E27182"/>
    <w:rsid w:val="00E27C7A"/>
    <w:rsid w:val="00E30655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47A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14A3"/>
    <w:rsid w:val="00E52377"/>
    <w:rsid w:val="00E529CF"/>
    <w:rsid w:val="00E52A7D"/>
    <w:rsid w:val="00E53522"/>
    <w:rsid w:val="00E536D8"/>
    <w:rsid w:val="00E537F1"/>
    <w:rsid w:val="00E54809"/>
    <w:rsid w:val="00E54D7C"/>
    <w:rsid w:val="00E55579"/>
    <w:rsid w:val="00E55D87"/>
    <w:rsid w:val="00E55DC7"/>
    <w:rsid w:val="00E567B6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3789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15DD"/>
    <w:rsid w:val="00E72280"/>
    <w:rsid w:val="00E7232E"/>
    <w:rsid w:val="00E732A0"/>
    <w:rsid w:val="00E734A1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222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4EF2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3285"/>
    <w:rsid w:val="00F5468A"/>
    <w:rsid w:val="00F55A22"/>
    <w:rsid w:val="00F55BDB"/>
    <w:rsid w:val="00F56311"/>
    <w:rsid w:val="00F60994"/>
    <w:rsid w:val="00F6164F"/>
    <w:rsid w:val="00F61970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63E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5236"/>
    <w:rsid w:val="00FB6CA4"/>
    <w:rsid w:val="00FC07CD"/>
    <w:rsid w:val="00FC0C5A"/>
    <w:rsid w:val="00FC111F"/>
    <w:rsid w:val="00FC1A9B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E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4C1E"/>
    <w:pPr>
      <w:keepNext/>
      <w:keepLines/>
      <w:spacing w:before="480" w:after="0"/>
      <w:outlineLvl w:val="0"/>
    </w:pPr>
    <w:rPr>
      <w:rFonts w:ascii="Arial Narrow" w:eastAsia="Times New Roman" w:hAnsi="Arial Narrow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4C1E"/>
    <w:pPr>
      <w:keepNext/>
      <w:keepLines/>
      <w:spacing w:before="160" w:after="120"/>
      <w:outlineLvl w:val="1"/>
    </w:pPr>
    <w:rPr>
      <w:rFonts w:ascii="Arial Narrow" w:eastAsiaTheme="majorEastAsia" w:hAnsi="Arial Narrow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764C1E"/>
    <w:rPr>
      <w:rFonts w:ascii="Arial Narrow" w:eastAsia="Times New Roman" w:hAnsi="Arial Narrow"/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64C1E"/>
    <w:rPr>
      <w:rFonts w:ascii="Arial Narrow" w:eastAsiaTheme="majorEastAsia" w:hAnsi="Arial Narrow" w:cstheme="majorBidi"/>
      <w:b/>
      <w:sz w:val="22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1684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11765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Zapora</dc:creator>
  <cp:lastModifiedBy>Marta Izabela Gudel</cp:lastModifiedBy>
  <cp:revision>25</cp:revision>
  <dcterms:created xsi:type="dcterms:W3CDTF">2026-01-14T11:19:00Z</dcterms:created>
  <dcterms:modified xsi:type="dcterms:W3CDTF">2026-03-26T13:20:00Z</dcterms:modified>
</cp:coreProperties>
</file>